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4C02B9" w:rsidRPr="004C02B9" w:rsidTr="001908F2">
        <w:trPr>
          <w:trHeight w:val="11387"/>
        </w:trPr>
        <w:tc>
          <w:tcPr>
            <w:tcW w:w="8856" w:type="dxa"/>
          </w:tcPr>
          <w:p w:rsidR="00AE752D" w:rsidRDefault="004C02B9" w:rsidP="00AE752D">
            <w:pPr>
              <w:jc w:val="center"/>
              <w:rPr>
                <w:rFonts w:ascii="Janna LT" w:hAnsi="Janna LT" w:cs="Janna LT" w:hint="cs"/>
                <w:b/>
                <w:bCs/>
                <w:color w:val="7030A0"/>
                <w:sz w:val="48"/>
                <w:szCs w:val="48"/>
                <w:u w:val="single"/>
                <w:rtl/>
              </w:rPr>
            </w:pPr>
            <w:r w:rsidRPr="004C02B9">
              <w:rPr>
                <w:rFonts w:ascii="Janna LT" w:hAnsi="Janna LT" w:cs="Janna LT" w:hint="cs"/>
                <w:b/>
                <w:bCs/>
                <w:color w:val="7030A0"/>
                <w:sz w:val="48"/>
                <w:szCs w:val="48"/>
                <w:u w:val="single"/>
                <w:rtl/>
              </w:rPr>
              <w:t>واجبات</w:t>
            </w:r>
            <w:r w:rsidRPr="004C02B9">
              <w:rPr>
                <w:rFonts w:ascii="Janna LT" w:hAnsi="Janna LT" w:cs="Janna LT"/>
                <w:b/>
                <w:bCs/>
                <w:color w:val="7030A0"/>
                <w:sz w:val="48"/>
                <w:szCs w:val="48"/>
                <w:u w:val="single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b/>
                <w:bCs/>
                <w:color w:val="7030A0"/>
                <w:sz w:val="48"/>
                <w:szCs w:val="48"/>
                <w:u w:val="single"/>
                <w:rtl/>
              </w:rPr>
              <w:t>الموظف</w:t>
            </w:r>
            <w:r w:rsidR="00AE752D">
              <w:rPr>
                <w:rFonts w:ascii="Janna LT" w:hAnsi="Janna LT" w:cs="Janna LT" w:hint="cs"/>
                <w:b/>
                <w:bCs/>
                <w:color w:val="7030A0"/>
                <w:sz w:val="48"/>
                <w:szCs w:val="48"/>
                <w:u w:val="single"/>
                <w:rtl/>
              </w:rPr>
              <w:t xml:space="preserve"> تجاه المنشأة</w:t>
            </w:r>
          </w:p>
          <w:p w:rsidR="001908F2" w:rsidRDefault="001908F2" w:rsidP="00AE752D">
            <w:pPr>
              <w:jc w:val="center"/>
              <w:rPr>
                <w:rFonts w:ascii="Janna LT" w:hAnsi="Janna LT" w:cs="Janna LT" w:hint="cs"/>
                <w:color w:val="0D0D0D" w:themeColor="text1" w:themeTint="F2"/>
                <w:rtl/>
              </w:rPr>
            </w:pPr>
          </w:p>
          <w:p w:rsidR="004C02B9" w:rsidRDefault="00AE752D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rtl/>
              </w:rPr>
              <w:t>ال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تقيد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بالتعليمات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والأوامر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المتعلقة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بالعمل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ما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لم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يكن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فيها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ما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يخالف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نصوص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عقد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العمل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أو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النظام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العام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أو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الآداب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العامة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أو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ما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يعرض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="004C02B9"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للخطر</w:t>
            </w:r>
            <w:r w:rsidR="004C02B9" w:rsidRPr="004C02B9">
              <w:rPr>
                <w:rFonts w:ascii="Janna LT" w:hAnsi="Janna LT" w:cs="Janna LT"/>
                <w:color w:val="0D0D0D" w:themeColor="text1" w:themeTint="F2"/>
              </w:rPr>
              <w:t>.</w:t>
            </w:r>
          </w:p>
          <w:p w:rsid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المحافظة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مواعيد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العمل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.</w:t>
            </w:r>
          </w:p>
          <w:p w:rsidR="004C02B9" w:rsidRP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إنجاز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عمله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الوجه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المطلوب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تحت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إشراف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الرئيس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المباشر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ووفق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توجيهاته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>.</w:t>
            </w:r>
          </w:p>
          <w:p w:rsidR="004C02B9" w:rsidRP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العناية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بالآلات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وبالأدوات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الموضوعة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تحت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تصرفه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والمحافظة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عليها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وعلى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ممتلكات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المنشأة.</w:t>
            </w:r>
          </w:p>
          <w:p w:rsidR="004C02B9" w:rsidRP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الالتزام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بحسن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السيرة</w:t>
            </w:r>
            <w:bookmarkStart w:id="0" w:name="_GoBack"/>
            <w:bookmarkEnd w:id="0"/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والسلوك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والعمل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سيادة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روح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التعاون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بين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الموظف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والشركة وبين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زملائه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وطاعة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رؤسائه.</w:t>
            </w:r>
          </w:p>
          <w:p w:rsidR="004C02B9" w:rsidRP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المحافظة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الأسرار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الفنية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للشركة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,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أسرار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تصل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إلى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علمه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بسبب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أعمال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وظيفته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.</w:t>
            </w:r>
          </w:p>
          <w:p w:rsidR="004C02B9" w:rsidRP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الامتناع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عن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استغلال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عمله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بالشركة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بغرض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تحقيق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ربح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أو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منفعة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شخصية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له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أو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لغيره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حساب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مصلحة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الشركة.</w:t>
            </w:r>
          </w:p>
          <w:p w:rsidR="004C02B9" w:rsidRP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إخطار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الشركة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بكل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تغيير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يطرأ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حالته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الاجتماعية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أو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محل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إقامته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خلال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أسبوع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الأكثر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من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تاريخ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حدوث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التغيير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. </w:t>
            </w:r>
          </w:p>
          <w:p w:rsidR="004C02B9" w:rsidRP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التقيد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بالتعليمات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والأنظمة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والعادات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والتقاليد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المرعية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في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البلاد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.</w:t>
            </w:r>
          </w:p>
          <w:p w:rsidR="004C02B9" w:rsidRP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التعهد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بعدم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التصرف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بصورة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غير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لائقة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أو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غير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مهنية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بعد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التعاقد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مع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الشركة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عن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طريق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الموقع</w:t>
            </w:r>
          </w:p>
          <w:p w:rsid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المحافظة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الأسرار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الفنية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الصناعية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والتجارية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للشركة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أو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أسرار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تصل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إلى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علمه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بسبب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أعمال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وظيفته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.</w:t>
            </w:r>
          </w:p>
          <w:p w:rsidR="004C02B9" w:rsidRPr="004C02B9" w:rsidRDefault="004C02B9" w:rsidP="001908F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Janna LT" w:hAnsi="Janna LT" w:cs="Janna LT"/>
                <w:color w:val="0D0D0D" w:themeColor="text1" w:themeTint="F2"/>
              </w:rPr>
            </w:pP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عدم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ممارسة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أي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عمل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آخر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خارج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نطاق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عمله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سواء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كان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ذلك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بأجر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أو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بدون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أجر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لدى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أية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جهة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أخرى</w:t>
            </w:r>
            <w:r w:rsidRPr="004C02B9">
              <w:rPr>
                <w:rFonts w:ascii="Janna LT" w:hAnsi="Janna LT" w:cs="Janna LT"/>
                <w:color w:val="0D0D0D" w:themeColor="text1" w:themeTint="F2"/>
                <w:rtl/>
              </w:rPr>
              <w:t xml:space="preserve"> </w:t>
            </w:r>
            <w:r w:rsidRPr="004C02B9">
              <w:rPr>
                <w:rFonts w:ascii="Janna LT" w:hAnsi="Janna LT" w:cs="Janna LT" w:hint="cs"/>
                <w:color w:val="0D0D0D" w:themeColor="text1" w:themeTint="F2"/>
                <w:rtl/>
              </w:rPr>
              <w:t>.</w:t>
            </w:r>
          </w:p>
        </w:tc>
      </w:tr>
    </w:tbl>
    <w:p w:rsidR="00E600DE" w:rsidRDefault="001908F2"/>
    <w:sectPr w:rsidR="00E600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59A"/>
    <w:multiLevelType w:val="hybridMultilevel"/>
    <w:tmpl w:val="BFAA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375"/>
    <w:multiLevelType w:val="hybridMultilevel"/>
    <w:tmpl w:val="06600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8C"/>
    <w:rsid w:val="000F158C"/>
    <w:rsid w:val="001908F2"/>
    <w:rsid w:val="004C02B9"/>
    <w:rsid w:val="00AE752D"/>
    <w:rsid w:val="00C656C1"/>
    <w:rsid w:val="00F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Nesma Mohamed</dc:creator>
  <cp:lastModifiedBy>doaa samy</cp:lastModifiedBy>
  <cp:revision>2</cp:revision>
  <dcterms:created xsi:type="dcterms:W3CDTF">2013-07-23T12:08:00Z</dcterms:created>
  <dcterms:modified xsi:type="dcterms:W3CDTF">2013-07-23T12:08:00Z</dcterms:modified>
</cp:coreProperties>
</file>