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450"/>
        <w:bidiVisual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984B79" w:rsidRPr="005255D0" w:rsidTr="00EA57AD">
        <w:trPr>
          <w:trHeight w:val="696"/>
        </w:trPr>
        <w:tc>
          <w:tcPr>
            <w:tcW w:w="11199" w:type="dxa"/>
            <w:vAlign w:val="center"/>
          </w:tcPr>
          <w:p w:rsidR="00FE4724" w:rsidRPr="005255D0" w:rsidRDefault="00984B79" w:rsidP="00984B79">
            <w:pPr>
              <w:bidi w:val="0"/>
              <w:jc w:val="center"/>
              <w:rPr>
                <w:rFonts w:ascii="Janna LT" w:hAnsi="Janna LT" w:cs="Janna LT"/>
                <w:b/>
                <w:bCs/>
                <w:color w:val="CC9900"/>
                <w:sz w:val="32"/>
                <w:szCs w:val="32"/>
              </w:rPr>
            </w:pPr>
            <w:r w:rsidRPr="005255D0">
              <w:rPr>
                <w:rFonts w:ascii="Janna LT" w:hAnsi="Janna LT" w:cs="Janna LT"/>
                <w:b/>
                <w:bCs/>
                <w:color w:val="CC9900"/>
                <w:sz w:val="32"/>
                <w:szCs w:val="32"/>
              </w:rPr>
              <w:t>E-dawam posts in English</w:t>
            </w:r>
          </w:p>
        </w:tc>
      </w:tr>
      <w:tr w:rsidR="002B05C9" w:rsidRPr="005255D0" w:rsidTr="00EA57AD">
        <w:trPr>
          <w:trHeight w:val="696"/>
        </w:trPr>
        <w:tc>
          <w:tcPr>
            <w:tcW w:w="11199" w:type="dxa"/>
            <w:vAlign w:val="center"/>
          </w:tcPr>
          <w:p w:rsidR="002B05C9" w:rsidRPr="005255D0" w:rsidRDefault="002B05C9" w:rsidP="002B05C9">
            <w:pPr>
              <w:rPr>
                <w:rFonts w:ascii="Janna LT" w:hAnsi="Janna LT" w:cs="Janna LT"/>
                <w:b/>
                <w:bCs/>
                <w:color w:val="006600"/>
                <w:sz w:val="28"/>
                <w:szCs w:val="28"/>
                <w:rtl/>
                <w:lang w:bidi="ar-EG"/>
              </w:rPr>
            </w:pPr>
            <w:r w:rsidRPr="005255D0">
              <w:rPr>
                <w:rFonts w:ascii="Janna LT" w:hAnsi="Janna LT" w:cs="Janna LT" w:hint="cs"/>
                <w:b/>
                <w:bCs/>
                <w:color w:val="006600"/>
                <w:sz w:val="28"/>
                <w:szCs w:val="28"/>
                <w:rtl/>
                <w:lang w:bidi="ar-EG"/>
              </w:rPr>
              <w:t>عن إي دوام:</w:t>
            </w:r>
          </w:p>
        </w:tc>
      </w:tr>
      <w:tr w:rsidR="00755F58" w:rsidRPr="005255D0" w:rsidTr="00EA57AD">
        <w:trPr>
          <w:trHeight w:val="696"/>
        </w:trPr>
        <w:tc>
          <w:tcPr>
            <w:tcW w:w="11199" w:type="dxa"/>
            <w:vAlign w:val="center"/>
          </w:tcPr>
          <w:p w:rsidR="003F4890" w:rsidRPr="009168A6" w:rsidRDefault="003F4890" w:rsidP="0082248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r w:rsidRPr="009168A6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م</w:t>
            </w:r>
            <w:r w:rsidRPr="009168A6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</w:rPr>
              <w:t>وقع إي دوام أول موقع متخصص في توظيف وإدارة العمل</w:t>
            </w:r>
            <w:r w:rsidR="00822482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</w:rPr>
              <w:t xml:space="preserve"> عن بعد</w:t>
            </w:r>
            <w:r w:rsidRPr="009168A6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</w:rPr>
              <w:t xml:space="preserve"> لذوي الاعاقة الحركية</w:t>
            </w:r>
            <w:r w:rsidRPr="009168A6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755F58" w:rsidRPr="005255D0" w:rsidTr="00EA57AD">
        <w:tc>
          <w:tcPr>
            <w:tcW w:w="11199" w:type="dxa"/>
            <w:shd w:val="clear" w:color="auto" w:fill="C2D69B" w:themeFill="accent3" w:themeFillTint="99"/>
          </w:tcPr>
          <w:p w:rsidR="00354068" w:rsidRPr="009168A6" w:rsidRDefault="004C7301" w:rsidP="009A5B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9168A6">
              <w:rPr>
                <w:rFonts w:ascii="Janna LT" w:hAnsi="Janna LT" w:cs="Janna LT"/>
                <w:sz w:val="24"/>
                <w:szCs w:val="24"/>
              </w:rPr>
              <w:t>E-dawam</w:t>
            </w:r>
            <w:r w:rsidR="00BB35CE" w:rsidRPr="009168A6">
              <w:rPr>
                <w:rFonts w:ascii="Janna LT" w:hAnsi="Janna LT" w:cs="Janna LT"/>
                <w:sz w:val="24"/>
                <w:szCs w:val="24"/>
              </w:rPr>
              <w:t xml:space="preserve"> is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r w:rsidR="00822482">
              <w:rPr>
                <w:rFonts w:ascii="Janna LT" w:hAnsi="Janna LT" w:cs="Janna LT"/>
                <w:sz w:val="24"/>
                <w:szCs w:val="24"/>
              </w:rPr>
              <w:t xml:space="preserve">the first website 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>specialized in recruitment and</w:t>
            </w:r>
            <w:r w:rsidR="00BB35CE" w:rsidRPr="009168A6"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r w:rsidR="009A5B37">
              <w:rPr>
                <w:rFonts w:ascii="Janna LT" w:hAnsi="Janna LT" w:cs="Janna LT"/>
                <w:sz w:val="24"/>
                <w:szCs w:val="24"/>
              </w:rPr>
              <w:t xml:space="preserve">remote </w:t>
            </w:r>
            <w:r w:rsidR="00BB35CE" w:rsidRPr="009168A6">
              <w:rPr>
                <w:rFonts w:ascii="Janna LT" w:hAnsi="Janna LT" w:cs="Janna LT"/>
                <w:sz w:val="24"/>
                <w:szCs w:val="24"/>
              </w:rPr>
              <w:t>work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 management for</w:t>
            </w:r>
            <w:r w:rsidR="00BB35CE" w:rsidRPr="009168A6">
              <w:rPr>
                <w:rFonts w:ascii="Janna LT" w:hAnsi="Janna LT" w:cs="Janna LT"/>
                <w:sz w:val="24"/>
                <w:szCs w:val="24"/>
              </w:rPr>
              <w:t xml:space="preserve"> physically disabled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 people</w:t>
            </w:r>
            <w:r w:rsidR="00AA6BCF" w:rsidRPr="009168A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 </w:t>
            </w:r>
          </w:p>
        </w:tc>
      </w:tr>
      <w:tr w:rsidR="00755F58" w:rsidRPr="005255D0" w:rsidTr="00EA57AD">
        <w:tc>
          <w:tcPr>
            <w:tcW w:w="11199" w:type="dxa"/>
          </w:tcPr>
          <w:p w:rsidR="00354068" w:rsidRPr="009168A6" w:rsidRDefault="003F4890" w:rsidP="006B272C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يوفر الموقع العديد من الخدمات للمعاق حركياً ليحقق كيانه الاجتماعي ويص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ب</w:t>
            </w: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ح فرد منتج ف</w:t>
            </w:r>
            <w:r w:rsidR="006B272C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ي المجتمع وذلك من خلال توفير ال</w:t>
            </w:r>
            <w:r w:rsidR="006B272C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و</w:t>
            </w: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ظائف التي تناسب ظروفه وقدراته ومهاراته بدون فرض مجال معين على توظيفه</w:t>
            </w:r>
            <w:r w:rsidR="00F01301" w:rsidRPr="009168A6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.</w:t>
            </w:r>
          </w:p>
        </w:tc>
      </w:tr>
      <w:tr w:rsidR="00755F58" w:rsidRPr="005255D0" w:rsidTr="00EA57AD">
        <w:tc>
          <w:tcPr>
            <w:tcW w:w="11199" w:type="dxa"/>
            <w:shd w:val="clear" w:color="auto" w:fill="C2D69B" w:themeFill="accent3" w:themeFillTint="99"/>
          </w:tcPr>
          <w:p w:rsidR="00354068" w:rsidRPr="005255D0" w:rsidRDefault="0008391D" w:rsidP="004D4B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/>
                <w:sz w:val="24"/>
                <w:szCs w:val="24"/>
              </w:rPr>
              <w:t>E-dawam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 xml:space="preserve"> provides variety of services for the physically disabled to achieve</w:t>
            </w:r>
            <w:r w:rsidR="00552E2B" w:rsidRPr="005255D0">
              <w:rPr>
                <w:rFonts w:ascii="Janna LT" w:hAnsi="Janna LT" w:cs="Janna LT"/>
                <w:sz w:val="24"/>
                <w:szCs w:val="24"/>
              </w:rPr>
              <w:t xml:space="preserve"> his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 xml:space="preserve"> social entity </w:t>
            </w:r>
            <w:r w:rsidR="001A6A46">
              <w:rPr>
                <w:rFonts w:ascii="Janna LT" w:hAnsi="Janna LT" w:cs="Janna LT"/>
                <w:sz w:val="24"/>
                <w:szCs w:val="24"/>
              </w:rPr>
              <w:t>to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 xml:space="preserve"> become</w:t>
            </w:r>
            <w:r w:rsidR="004D4B84">
              <w:rPr>
                <w:rFonts w:ascii="Janna LT" w:hAnsi="Janna LT" w:cs="Janna LT"/>
                <w:sz w:val="24"/>
                <w:szCs w:val="24"/>
              </w:rPr>
              <w:t xml:space="preserve"> a 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>produc</w:t>
            </w:r>
            <w:r w:rsidR="00346DD7" w:rsidRPr="005255D0">
              <w:rPr>
                <w:rFonts w:ascii="Janna LT" w:hAnsi="Janna LT" w:cs="Janna LT"/>
                <w:sz w:val="24"/>
                <w:szCs w:val="24"/>
              </w:rPr>
              <w:t>er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 xml:space="preserve"> in the community through the provision of </w:t>
            </w:r>
            <w:r w:rsidR="00346DD7" w:rsidRPr="005255D0">
              <w:rPr>
                <w:rFonts w:ascii="Janna LT" w:hAnsi="Janna LT" w:cs="Janna LT"/>
                <w:sz w:val="24"/>
                <w:szCs w:val="24"/>
              </w:rPr>
              <w:t xml:space="preserve">jobs that fit his circumstances, 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 xml:space="preserve">capabilities and skills without </w:t>
            </w:r>
            <w:r w:rsidR="007229F4" w:rsidRPr="005255D0">
              <w:rPr>
                <w:rFonts w:ascii="Janna LT" w:hAnsi="Janna LT" w:cs="Janna LT"/>
                <w:sz w:val="24"/>
                <w:szCs w:val="24"/>
              </w:rPr>
              <w:t>impose</w:t>
            </w:r>
            <w:r w:rsidR="00F01301" w:rsidRPr="005255D0">
              <w:rPr>
                <w:rFonts w:ascii="Janna LT" w:hAnsi="Janna LT" w:cs="Janna LT"/>
                <w:sz w:val="24"/>
                <w:szCs w:val="24"/>
              </w:rPr>
              <w:t xml:space="preserve"> a particular area on </w:t>
            </w:r>
            <w:r w:rsidR="007229F4" w:rsidRPr="005255D0">
              <w:rPr>
                <w:rFonts w:ascii="Janna LT" w:hAnsi="Janna LT" w:cs="Janna LT"/>
                <w:sz w:val="24"/>
                <w:szCs w:val="24"/>
              </w:rPr>
              <w:t>hiring him</w:t>
            </w:r>
            <w:r w:rsidR="007229F4" w:rsidRPr="005255D0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755F58" w:rsidRPr="005255D0" w:rsidTr="00EA57AD">
        <w:tc>
          <w:tcPr>
            <w:tcW w:w="11199" w:type="dxa"/>
          </w:tcPr>
          <w:p w:rsidR="00354068" w:rsidRPr="005255D0" w:rsidRDefault="003F4890" w:rsidP="009168A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يقدم الموقع لذوي الاعاقة الحركية طرق مختلفة للتأهيل والتدريب على آليات العمل خاصة عن بعد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.</w:t>
            </w:r>
          </w:p>
        </w:tc>
      </w:tr>
      <w:tr w:rsidR="00755F58" w:rsidRPr="005255D0" w:rsidTr="00EA57AD">
        <w:tc>
          <w:tcPr>
            <w:tcW w:w="11199" w:type="dxa"/>
            <w:shd w:val="clear" w:color="auto" w:fill="C2D69B" w:themeFill="accent3" w:themeFillTint="99"/>
          </w:tcPr>
          <w:p w:rsidR="00354068" w:rsidRPr="005255D0" w:rsidRDefault="00C377A0" w:rsidP="004D4B8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The website offers for physically disabled different ways of habilitation and training </w:t>
            </w:r>
            <w:r w:rsidR="00EA1081" w:rsidRPr="005255D0">
              <w:rPr>
                <w:rFonts w:ascii="Janna LT" w:hAnsi="Janna LT" w:cs="Janna LT"/>
                <w:sz w:val="24"/>
                <w:szCs w:val="24"/>
              </w:rPr>
              <w:t>on work mechanism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 especially </w:t>
            </w:r>
            <w:r w:rsidR="00CF12C4">
              <w:rPr>
                <w:rFonts w:ascii="Janna LT" w:hAnsi="Janna LT" w:cs="Janna LT"/>
                <w:sz w:val="24"/>
                <w:szCs w:val="24"/>
              </w:rPr>
              <w:t>remote work</w:t>
            </w:r>
            <w:r w:rsidRPr="005255D0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755F58" w:rsidRPr="005255D0" w:rsidTr="00EA57AD">
        <w:tc>
          <w:tcPr>
            <w:tcW w:w="11199" w:type="dxa"/>
          </w:tcPr>
          <w:p w:rsidR="00354068" w:rsidRPr="005255D0" w:rsidRDefault="00C17C14" w:rsidP="009168A6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نساعدك في الحصول على الوظيفة التي تناسبك بالراتب الذي ترغب به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، سجل معنا في إي دوام</w:t>
            </w:r>
            <w:r w:rsidR="00B110E6"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 xml:space="preserve"> (</w:t>
            </w:r>
            <w:hyperlink r:id="rId5" w:history="1">
              <w:r w:rsidR="00B110E6" w:rsidRPr="009168A6">
                <w:rPr>
                  <w:color w:val="FF9900"/>
                  <w:lang w:bidi="ar-EG"/>
                </w:rPr>
                <w:t>E-dawam</w:t>
              </w:r>
            </w:hyperlink>
            <w:r w:rsidR="00B110E6"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)</w:t>
            </w:r>
          </w:p>
        </w:tc>
      </w:tr>
      <w:tr w:rsidR="0059169C" w:rsidRPr="005255D0" w:rsidTr="00EA57AD">
        <w:tc>
          <w:tcPr>
            <w:tcW w:w="11199" w:type="dxa"/>
            <w:shd w:val="clear" w:color="auto" w:fill="C2D69B" w:themeFill="accent3" w:themeFillTint="99"/>
          </w:tcPr>
          <w:p w:rsidR="00884DEB" w:rsidRPr="005255D0" w:rsidRDefault="008126FA" w:rsidP="00DB55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 w:rsidRPr="005255D0">
              <w:rPr>
                <w:rFonts w:ascii="Janna LT" w:hAnsi="Janna LT" w:cs="Janna LT"/>
                <w:sz w:val="24"/>
                <w:szCs w:val="24"/>
              </w:rPr>
              <w:t>We help you to get the</w:t>
            </w:r>
            <w:r w:rsidR="00DB55DB">
              <w:rPr>
                <w:rFonts w:ascii="Janna LT" w:hAnsi="Janna LT" w:cs="Janna LT"/>
                <w:sz w:val="24"/>
                <w:szCs w:val="24"/>
              </w:rPr>
              <w:t xml:space="preserve"> suitable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 job </w:t>
            </w:r>
            <w:r w:rsidR="00DB55DB">
              <w:rPr>
                <w:rFonts w:ascii="Janna LT" w:hAnsi="Janna LT" w:cs="Janna LT"/>
                <w:sz w:val="24"/>
                <w:szCs w:val="24"/>
              </w:rPr>
              <w:t>for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 you with</w:t>
            </w:r>
            <w:r w:rsidR="00B110E6" w:rsidRPr="005255D0">
              <w:rPr>
                <w:rFonts w:ascii="Janna LT" w:hAnsi="Janna LT" w:cs="Janna LT"/>
                <w:sz w:val="24"/>
                <w:szCs w:val="24"/>
              </w:rPr>
              <w:t xml:space="preserve"> the 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>salary</w:t>
            </w:r>
            <w:r w:rsidR="00B110E6" w:rsidRPr="005255D0">
              <w:rPr>
                <w:rFonts w:ascii="Janna LT" w:hAnsi="Janna LT" w:cs="Janna LT"/>
                <w:sz w:val="24"/>
                <w:szCs w:val="24"/>
              </w:rPr>
              <w:t xml:space="preserve"> that you want, register</w:t>
            </w:r>
            <w:r w:rsidR="00E868FC" w:rsidRPr="005255D0">
              <w:rPr>
                <w:rFonts w:ascii="Janna LT" w:hAnsi="Janna LT" w:cs="Janna LT"/>
                <w:sz w:val="24"/>
                <w:szCs w:val="24"/>
              </w:rPr>
              <w:t xml:space="preserve"> with us</w:t>
            </w:r>
            <w:r w:rsidR="00B110E6" w:rsidRPr="005255D0">
              <w:rPr>
                <w:rFonts w:ascii="Janna LT" w:hAnsi="Janna LT" w:cs="Janna LT"/>
                <w:sz w:val="24"/>
                <w:szCs w:val="24"/>
              </w:rPr>
              <w:t xml:space="preserve"> on </w:t>
            </w:r>
            <w:r w:rsidR="009168A6">
              <w:rPr>
                <w:rFonts w:ascii="Janna LT" w:hAnsi="Janna LT" w:cs="Janna LT"/>
                <w:sz w:val="24"/>
                <w:szCs w:val="24"/>
              </w:rPr>
              <w:t>(</w:t>
            </w:r>
            <w:hyperlink r:id="rId6" w:history="1">
              <w:r w:rsidR="00B110E6" w:rsidRPr="009168A6">
                <w:rPr>
                  <w:color w:val="FF9900"/>
                </w:rPr>
                <w:t>E-dawam</w:t>
              </w:r>
            </w:hyperlink>
            <w:r w:rsidR="009168A6">
              <w:rPr>
                <w:rFonts w:ascii="Janna LT" w:hAnsi="Janna LT" w:cs="Janna LT"/>
                <w:sz w:val="24"/>
                <w:szCs w:val="24"/>
              </w:rPr>
              <w:t>)</w:t>
            </w:r>
            <w:r w:rsidR="009168A6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C17C14" w:rsidRPr="005255D0" w:rsidTr="00EA57AD">
        <w:tc>
          <w:tcPr>
            <w:tcW w:w="11199" w:type="dxa"/>
            <w:shd w:val="clear" w:color="auto" w:fill="FFFFFF" w:themeFill="background1"/>
          </w:tcPr>
          <w:p w:rsidR="00C17C14" w:rsidRPr="005255D0" w:rsidRDefault="00C17C14" w:rsidP="00EA57AD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يحق للمرأة أن تشارك في تنمية مجتمعها حتى وإن كانت تعمل من منزلها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،</w:t>
            </w: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lang w:bidi="ar-EG"/>
              </w:rPr>
              <w:t xml:space="preserve"> </w:t>
            </w: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تع</w:t>
            </w:r>
            <w:r w:rsidR="009168A6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ّ</w:t>
            </w:r>
            <w:r w:rsidRPr="005255D0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رف معنا على مجالات عمل المرأة عن بعد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.</w:t>
            </w:r>
          </w:p>
        </w:tc>
      </w:tr>
      <w:tr w:rsidR="00C17C14" w:rsidRPr="005255D0" w:rsidTr="00EA57AD">
        <w:tc>
          <w:tcPr>
            <w:tcW w:w="11199" w:type="dxa"/>
            <w:shd w:val="clear" w:color="auto" w:fill="C2D69B" w:themeFill="accent3" w:themeFillTint="99"/>
          </w:tcPr>
          <w:p w:rsidR="00C17C14" w:rsidRPr="009168A6" w:rsidRDefault="009168A6" w:rsidP="00DB55D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Women have the right to participate in </w:t>
            </w:r>
            <w:r w:rsidR="00C27180">
              <w:rPr>
                <w:rFonts w:ascii="Janna LT" w:hAnsi="Janna LT" w:cs="Janna LT"/>
                <w:sz w:val="24"/>
                <w:szCs w:val="24"/>
              </w:rPr>
              <w:t xml:space="preserve">developing </w:t>
            </w:r>
            <w:r>
              <w:rPr>
                <w:rFonts w:ascii="Janna LT" w:hAnsi="Janna LT" w:cs="Janna LT"/>
                <w:sz w:val="24"/>
                <w:szCs w:val="24"/>
              </w:rPr>
              <w:t>her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 society, even </w:t>
            </w:r>
            <w:r>
              <w:rPr>
                <w:rFonts w:ascii="Janna LT" w:hAnsi="Janna LT" w:cs="Janna LT"/>
                <w:sz w:val="24"/>
                <w:szCs w:val="24"/>
              </w:rPr>
              <w:t>if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 she was working from </w:t>
            </w:r>
            <w:proofErr w:type="gramStart"/>
            <w:r w:rsidR="00EA30A7" w:rsidRPr="009168A6">
              <w:rPr>
                <w:rFonts w:ascii="Janna LT" w:hAnsi="Janna LT" w:cs="Janna LT"/>
                <w:sz w:val="24"/>
                <w:szCs w:val="24"/>
              </w:rPr>
              <w:t>home</w:t>
            </w:r>
            <w:r w:rsidR="00EA30A7">
              <w:rPr>
                <w:rFonts w:ascii="Janna LT" w:hAnsi="Janna LT" w:cs="Janna LT"/>
                <w:sz w:val="24"/>
                <w:szCs w:val="24"/>
              </w:rPr>
              <w:t>,</w:t>
            </w:r>
            <w:proofErr w:type="gramEnd"/>
            <w:r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bookmarkStart w:id="0" w:name="_GoBack"/>
            <w:r w:rsidR="00DB55DB">
              <w:rPr>
                <w:rFonts w:ascii="Janna LT" w:hAnsi="Janna LT" w:cs="Janna LT"/>
                <w:sz w:val="24"/>
                <w:szCs w:val="24"/>
              </w:rPr>
              <w:t>let's know</w:t>
            </w:r>
            <w:r w:rsidR="00DB55DB">
              <w:rPr>
                <w:rFonts w:ascii="Janna LT" w:hAnsi="Janna LT" w:cs="Janna LT"/>
                <w:sz w:val="24"/>
                <w:szCs w:val="24"/>
                <w:lang w:bidi="ar-EG"/>
              </w:rPr>
              <w:t xml:space="preserve"> more</w:t>
            </w:r>
            <w:r w:rsidR="00AE3D3B">
              <w:rPr>
                <w:rFonts w:ascii="Janna LT" w:hAnsi="Janna LT" w:cs="Janna LT"/>
                <w:sz w:val="24"/>
                <w:szCs w:val="24"/>
              </w:rPr>
              <w:t xml:space="preserve"> about</w:t>
            </w:r>
            <w:r w:rsidR="00871938"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r>
              <w:rPr>
                <w:rFonts w:ascii="Janna LT" w:hAnsi="Janna LT" w:cs="Janna LT"/>
                <w:sz w:val="24"/>
                <w:szCs w:val="24"/>
              </w:rPr>
              <w:t xml:space="preserve">fields </w:t>
            </w:r>
            <w:r w:rsidRPr="009168A6">
              <w:rPr>
                <w:rFonts w:ascii="Janna LT" w:hAnsi="Janna LT" w:cs="Janna LT"/>
                <w:sz w:val="24"/>
                <w:szCs w:val="24"/>
              </w:rPr>
              <w:t xml:space="preserve">of </w:t>
            </w:r>
            <w:r w:rsidR="00EB34F4" w:rsidRPr="009168A6">
              <w:rPr>
                <w:rFonts w:ascii="Janna LT" w:hAnsi="Janna LT" w:cs="Janna LT"/>
                <w:sz w:val="24"/>
                <w:szCs w:val="24"/>
              </w:rPr>
              <w:t>women's</w:t>
            </w:r>
            <w:r w:rsidR="00EB34F4"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r w:rsidR="00C27180">
              <w:rPr>
                <w:rFonts w:ascii="Janna LT" w:hAnsi="Janna LT" w:cs="Janna LT"/>
                <w:sz w:val="24"/>
                <w:szCs w:val="24"/>
              </w:rPr>
              <w:t>remote</w:t>
            </w:r>
            <w:r w:rsidR="00EB34F4" w:rsidRPr="009168A6">
              <w:rPr>
                <w:rFonts w:ascii="Janna LT" w:hAnsi="Janna LT" w:cs="Janna LT"/>
                <w:sz w:val="24"/>
                <w:szCs w:val="24"/>
              </w:rPr>
              <w:t xml:space="preserve"> work</w:t>
            </w:r>
            <w:bookmarkEnd w:id="0"/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884DEB" w:rsidRPr="005255D0" w:rsidTr="00EA57AD">
        <w:tc>
          <w:tcPr>
            <w:tcW w:w="11199" w:type="dxa"/>
          </w:tcPr>
          <w:p w:rsidR="00884DEB" w:rsidRPr="005255D0" w:rsidRDefault="002B05C9" w:rsidP="00617FCD">
            <w:pPr>
              <w:jc w:val="both"/>
              <w:rPr>
                <w:rFonts w:ascii="Janna LT" w:hAnsi="Janna LT" w:cs="Janna LT"/>
                <w:b/>
                <w:bCs/>
                <w:color w:val="006600"/>
                <w:sz w:val="28"/>
                <w:szCs w:val="28"/>
                <w:lang w:bidi="ar-EG"/>
              </w:rPr>
            </w:pPr>
            <w:r w:rsidRPr="005255D0">
              <w:rPr>
                <w:rFonts w:ascii="Janna LT" w:hAnsi="Janna LT" w:cs="Janna LT" w:hint="cs"/>
                <w:b/>
                <w:bCs/>
                <w:color w:val="006600"/>
                <w:sz w:val="28"/>
                <w:szCs w:val="28"/>
                <w:rtl/>
                <w:lang w:bidi="ar-EG"/>
              </w:rPr>
              <w:t>مقولات تحفيزية:</w:t>
            </w:r>
          </w:p>
        </w:tc>
      </w:tr>
      <w:tr w:rsidR="00755F58" w:rsidRPr="005255D0" w:rsidTr="00EA57AD">
        <w:tc>
          <w:tcPr>
            <w:tcW w:w="11199" w:type="dxa"/>
          </w:tcPr>
          <w:p w:rsidR="002B05C9" w:rsidRPr="006D541A" w:rsidRDefault="002B05C9" w:rsidP="006D541A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إن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سر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النجاح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هو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أن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تتعلم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كيف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تستخدم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الألم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والمتعة، بدلاً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من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السماح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للألم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والمتعة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باستخدامك،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فإن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فعلت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ذلك فإنك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ستتحكم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بحياتك،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وإلا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فأن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الحياة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ستتحكم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 xml:space="preserve">فيك. </w:t>
            </w:r>
            <w:r w:rsidRPr="006D541A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(انطوني روبنز)</w:t>
            </w:r>
          </w:p>
        </w:tc>
      </w:tr>
      <w:tr w:rsidR="00755F58" w:rsidRPr="005255D0" w:rsidTr="00EA57AD">
        <w:tc>
          <w:tcPr>
            <w:tcW w:w="11199" w:type="dxa"/>
            <w:shd w:val="clear" w:color="auto" w:fill="C2D69B" w:themeFill="accent3" w:themeFillTint="99"/>
          </w:tcPr>
          <w:p w:rsidR="002B05C9" w:rsidRPr="005255D0" w:rsidRDefault="00B07FF3" w:rsidP="00CF17A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The secret of success is learning how to use pain and pleasure instead of </w:t>
            </w:r>
            <w:r w:rsidR="006D541A">
              <w:rPr>
                <w:rFonts w:ascii="Janna LT" w:hAnsi="Janna LT" w:cs="Janna LT"/>
                <w:sz w:val="24"/>
                <w:szCs w:val="24"/>
              </w:rPr>
              <w:t>lea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ving </w:t>
            </w:r>
            <w:r w:rsidR="00CF17AF">
              <w:rPr>
                <w:rFonts w:ascii="Janna LT" w:hAnsi="Janna LT" w:cs="Janna LT"/>
                <w:sz w:val="24"/>
                <w:szCs w:val="24"/>
              </w:rPr>
              <w:t>them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 use you. If you do that, </w:t>
            </w:r>
            <w:r w:rsidR="00CF17AF">
              <w:rPr>
                <w:rFonts w:ascii="Janna LT" w:hAnsi="Janna LT" w:cs="Janna LT"/>
                <w:sz w:val="24"/>
                <w:szCs w:val="24"/>
              </w:rPr>
              <w:t>you are in control of your life,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 </w:t>
            </w:r>
            <w:r w:rsidR="00CF17AF" w:rsidRPr="005255D0">
              <w:rPr>
                <w:rFonts w:ascii="Janna LT" w:hAnsi="Janna LT" w:cs="Janna LT"/>
                <w:sz w:val="24"/>
                <w:szCs w:val="24"/>
              </w:rPr>
              <w:t>if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 xml:space="preserve"> you do not, life </w:t>
            </w:r>
            <w:r w:rsidR="00CF17AF">
              <w:rPr>
                <w:rFonts w:ascii="Janna LT" w:hAnsi="Janna LT" w:cs="Janna LT"/>
                <w:sz w:val="24"/>
                <w:szCs w:val="24"/>
              </w:rPr>
              <w:t xml:space="preserve">will </w:t>
            </w:r>
            <w:r w:rsidRPr="005255D0">
              <w:rPr>
                <w:rFonts w:ascii="Janna LT" w:hAnsi="Janna LT" w:cs="Janna LT"/>
                <w:sz w:val="24"/>
                <w:szCs w:val="24"/>
              </w:rPr>
              <w:t>control you.</w:t>
            </w:r>
          </w:p>
        </w:tc>
      </w:tr>
      <w:tr w:rsidR="00755F58" w:rsidRPr="005255D0" w:rsidTr="00EA57AD">
        <w:tc>
          <w:tcPr>
            <w:tcW w:w="11199" w:type="dxa"/>
          </w:tcPr>
          <w:p w:rsidR="002B05C9" w:rsidRPr="00990F7B" w:rsidRDefault="00947088" w:rsidP="00990F7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الفائز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هو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الشخص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الذي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يتعرف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على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مواهبه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="009D15C9"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 xml:space="preserve">التي وهبها الله له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ويعمل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جاهدا</w:t>
            </w:r>
            <w:r w:rsidR="009D15C9"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ً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لتطويرها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ويستخدمها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لتحقيق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أهدافه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>.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990F7B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</w:rPr>
              <w:t>(لاري بيرد)</w:t>
            </w:r>
          </w:p>
        </w:tc>
      </w:tr>
      <w:tr w:rsidR="00755F58" w:rsidRPr="005255D0" w:rsidTr="00EA57AD">
        <w:tc>
          <w:tcPr>
            <w:tcW w:w="11199" w:type="dxa"/>
            <w:shd w:val="clear" w:color="auto" w:fill="C2D69B" w:themeFill="accent3" w:themeFillTint="99"/>
          </w:tcPr>
          <w:p w:rsidR="002B05C9" w:rsidRPr="005255D0" w:rsidRDefault="009D15C9" w:rsidP="009168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  <w:rtl/>
              </w:rPr>
            </w:pPr>
            <w:r w:rsidRPr="005255D0">
              <w:rPr>
                <w:rFonts w:ascii="Janna LT" w:hAnsi="Janna LT" w:cs="Janna LT"/>
                <w:sz w:val="24"/>
                <w:szCs w:val="24"/>
              </w:rPr>
              <w:lastRenderedPageBreak/>
              <w:t>A winner is someone who recognizes his God-given talents, works his tail off to develop them into skills, and uses these skills to accomplish his goals</w:t>
            </w:r>
            <w:r w:rsidRPr="005255D0"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755F58" w:rsidRPr="005255D0" w:rsidTr="00EA57AD">
        <w:tc>
          <w:tcPr>
            <w:tcW w:w="11199" w:type="dxa"/>
          </w:tcPr>
          <w:p w:rsidR="00EA665A" w:rsidRPr="00577243" w:rsidRDefault="00EA665A" w:rsidP="00577243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</w:pP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الإنسان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الذي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لم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يخطئ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لم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يجرب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شيئا</w:t>
            </w:r>
            <w:r w:rsidRPr="00EA57AD">
              <w:rPr>
                <w:rFonts w:ascii="Janna LT" w:hAnsi="Janna LT" w:cs="Janna LT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EA57AD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جديداً</w:t>
            </w:r>
            <w:r w:rsidRPr="005255D0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.</w:t>
            </w:r>
            <w:r w:rsidR="00577243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 xml:space="preserve"> </w:t>
            </w:r>
            <w:r w:rsidRPr="00577243">
              <w:rPr>
                <w:rFonts w:ascii="Janna LT" w:hAnsi="Janna LT" w:cs="Janna LT" w:hint="cs"/>
                <w:sz w:val="24"/>
                <w:szCs w:val="24"/>
                <w:shd w:val="clear" w:color="auto" w:fill="FFFFFF"/>
                <w:rtl/>
                <w:lang w:bidi="ar-EG"/>
              </w:rPr>
              <w:t>(ألبرت اينشتاين)</w:t>
            </w:r>
          </w:p>
        </w:tc>
      </w:tr>
      <w:tr w:rsidR="00755F58" w:rsidRPr="005255D0" w:rsidTr="00EA57AD">
        <w:tc>
          <w:tcPr>
            <w:tcW w:w="11199" w:type="dxa"/>
            <w:shd w:val="clear" w:color="auto" w:fill="C2D69B" w:themeFill="accent3" w:themeFillTint="99"/>
          </w:tcPr>
          <w:p w:rsidR="00EA665A" w:rsidRPr="005255D0" w:rsidRDefault="00297AD9" w:rsidP="009168A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Janna LT" w:hAnsi="Janna LT" w:cs="Janna LT"/>
                <w:sz w:val="24"/>
                <w:szCs w:val="24"/>
              </w:rPr>
            </w:pPr>
            <w:r>
              <w:rPr>
                <w:rFonts w:ascii="Janna LT" w:hAnsi="Janna LT" w:cs="Janna LT"/>
                <w:sz w:val="24"/>
                <w:szCs w:val="24"/>
              </w:rPr>
              <w:t>The human</w:t>
            </w:r>
            <w:r w:rsidR="007B1F63" w:rsidRPr="005255D0">
              <w:rPr>
                <w:rFonts w:ascii="Janna LT" w:hAnsi="Janna LT" w:cs="Janna LT"/>
                <w:sz w:val="24"/>
                <w:szCs w:val="24"/>
              </w:rPr>
              <w:t xml:space="preserve"> who has never made a mistake has never tried anything new.</w:t>
            </w:r>
          </w:p>
        </w:tc>
      </w:tr>
    </w:tbl>
    <w:p w:rsidR="009F232A" w:rsidRDefault="009F232A" w:rsidP="00EA57AD">
      <w:pPr>
        <w:rPr>
          <w:lang w:bidi="ar-EG"/>
        </w:rPr>
      </w:pPr>
    </w:p>
    <w:sectPr w:rsidR="009F232A" w:rsidSect="008819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32B"/>
    <w:multiLevelType w:val="hybridMultilevel"/>
    <w:tmpl w:val="0F8A9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0E6C"/>
    <w:multiLevelType w:val="hybridMultilevel"/>
    <w:tmpl w:val="93F4777E"/>
    <w:lvl w:ilvl="0" w:tplc="865E5E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A7A2A"/>
    <w:multiLevelType w:val="hybridMultilevel"/>
    <w:tmpl w:val="AB546692"/>
    <w:lvl w:ilvl="0" w:tplc="776C03E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8"/>
    <w:rsid w:val="0008391D"/>
    <w:rsid w:val="001A6A46"/>
    <w:rsid w:val="00297AD9"/>
    <w:rsid w:val="002B05C9"/>
    <w:rsid w:val="00346DD7"/>
    <w:rsid w:val="00354068"/>
    <w:rsid w:val="003864C4"/>
    <w:rsid w:val="003B32F6"/>
    <w:rsid w:val="003C5551"/>
    <w:rsid w:val="003F4890"/>
    <w:rsid w:val="003F5D30"/>
    <w:rsid w:val="004116A2"/>
    <w:rsid w:val="004C7301"/>
    <w:rsid w:val="004D4B84"/>
    <w:rsid w:val="005255D0"/>
    <w:rsid w:val="00552E2B"/>
    <w:rsid w:val="00577243"/>
    <w:rsid w:val="0059169C"/>
    <w:rsid w:val="00614B1B"/>
    <w:rsid w:val="00617FCD"/>
    <w:rsid w:val="006553B5"/>
    <w:rsid w:val="006B272C"/>
    <w:rsid w:val="006D541A"/>
    <w:rsid w:val="007229F4"/>
    <w:rsid w:val="00755F58"/>
    <w:rsid w:val="007B1F63"/>
    <w:rsid w:val="007D79C4"/>
    <w:rsid w:val="007E015D"/>
    <w:rsid w:val="007F23E7"/>
    <w:rsid w:val="008126FA"/>
    <w:rsid w:val="00822482"/>
    <w:rsid w:val="00871938"/>
    <w:rsid w:val="008819F3"/>
    <w:rsid w:val="00884DEB"/>
    <w:rsid w:val="008B4483"/>
    <w:rsid w:val="009168A6"/>
    <w:rsid w:val="00947088"/>
    <w:rsid w:val="00984B79"/>
    <w:rsid w:val="00990F7B"/>
    <w:rsid w:val="00996F0C"/>
    <w:rsid w:val="009A5B37"/>
    <w:rsid w:val="009D15C9"/>
    <w:rsid w:val="009E74FA"/>
    <w:rsid w:val="009F232A"/>
    <w:rsid w:val="00AA03A9"/>
    <w:rsid w:val="00AA6BCF"/>
    <w:rsid w:val="00AE3D3B"/>
    <w:rsid w:val="00B07FF3"/>
    <w:rsid w:val="00B110E6"/>
    <w:rsid w:val="00BB35CE"/>
    <w:rsid w:val="00C17C14"/>
    <w:rsid w:val="00C27180"/>
    <w:rsid w:val="00C377A0"/>
    <w:rsid w:val="00CF12C4"/>
    <w:rsid w:val="00CF17AF"/>
    <w:rsid w:val="00D33AD2"/>
    <w:rsid w:val="00D404FD"/>
    <w:rsid w:val="00DB55DB"/>
    <w:rsid w:val="00E26139"/>
    <w:rsid w:val="00E868FC"/>
    <w:rsid w:val="00E86EEA"/>
    <w:rsid w:val="00EA1081"/>
    <w:rsid w:val="00EA30A7"/>
    <w:rsid w:val="00EA57AD"/>
    <w:rsid w:val="00EA665A"/>
    <w:rsid w:val="00EB34F4"/>
    <w:rsid w:val="00F01301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2EF7E5-48B5-4725-96F1-8D7D1337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5C9"/>
    <w:pPr>
      <w:bidi w:val="0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awam.com" TargetMode="External"/><Relationship Id="rId5" Type="http://schemas.openxmlformats.org/officeDocument/2006/relationships/hyperlink" Target="http://www.edawa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Rania</dc:creator>
  <cp:keywords/>
  <dc:description/>
  <cp:lastModifiedBy>Rania</cp:lastModifiedBy>
  <cp:revision>69</cp:revision>
  <dcterms:created xsi:type="dcterms:W3CDTF">2015-12-16T08:30:00Z</dcterms:created>
  <dcterms:modified xsi:type="dcterms:W3CDTF">2015-12-19T13:03:00Z</dcterms:modified>
</cp:coreProperties>
</file>