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14125"/>
      </w:tblGrid>
      <w:tr w:rsidR="00561BDB" w:rsidTr="006B2FDB">
        <w:trPr>
          <w:jc w:val="center"/>
        </w:trPr>
        <w:tc>
          <w:tcPr>
            <w:tcW w:w="14125" w:type="dxa"/>
          </w:tcPr>
          <w:p w:rsidR="00561BDB" w:rsidRPr="00561BDB" w:rsidRDefault="00561BDB" w:rsidP="00561BDB">
            <w:pPr>
              <w:bidi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61BDB">
              <w:rPr>
                <w:rFonts w:ascii="ge_ss_twomedium" w:eastAsia="Times New Roman" w:hAnsi="ge_ss_twomedium" w:cs="Tahoma"/>
                <w:b/>
                <w:bCs/>
                <w:color w:val="57350F"/>
                <w:kern w:val="36"/>
                <w:sz w:val="29"/>
                <w:szCs w:val="29"/>
                <w:rtl/>
              </w:rPr>
              <w:t>أهلية الترشيح لفرع التميز للمنظمات غير الربحية</w:t>
            </w:r>
          </w:p>
        </w:tc>
      </w:tr>
      <w:tr w:rsidR="00561BDB" w:rsidTr="006B2FDB">
        <w:trPr>
          <w:jc w:val="center"/>
        </w:trPr>
        <w:tc>
          <w:tcPr>
            <w:tcW w:w="14125" w:type="dxa"/>
          </w:tcPr>
          <w:p w:rsidR="00561BDB" w:rsidRDefault="00561BDB" w:rsidP="00561BDB">
            <w:pPr>
              <w:bidi/>
              <w:rPr>
                <w:rFonts w:ascii="Tahoma" w:hAnsi="Tahoma" w:cs="Tahoma"/>
                <w:b/>
                <w:bCs/>
                <w:color w:val="6B431E"/>
                <w:sz w:val="26"/>
                <w:szCs w:val="26"/>
                <w:shd w:val="clear" w:color="auto" w:fill="FFFFFF"/>
                <w:rtl/>
              </w:rPr>
            </w:pP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يمكن لجميع المؤسسات والجمعيات الخيرية ولجان التنمية المسجلة رسمياً من ثلاث سنوات وأكثر تحت مظلة وزارة ‏الشؤون الاجتماعية والعاملة في المملكة العربية السعودية الترشح للجائزة ، بغض النظر عن حجم المنظمة أو مواردها ‏المالية أو المجالات التي تعمل بها أو نوع الأنشطة التي تقدمها. ‏</w:t>
            </w:r>
          </w:p>
        </w:tc>
      </w:tr>
      <w:tr w:rsidR="00561BDB" w:rsidTr="006B2FDB">
        <w:trPr>
          <w:jc w:val="center"/>
        </w:trPr>
        <w:tc>
          <w:tcPr>
            <w:tcW w:w="14125" w:type="dxa"/>
          </w:tcPr>
          <w:p w:rsidR="00561BDB" w:rsidRPr="00561BDB" w:rsidRDefault="00561BDB" w:rsidP="00561BDB">
            <w:pPr>
              <w:bidi/>
            </w:pPr>
            <w:r>
              <w:rPr>
                <w:rFonts w:ascii="Tahoma" w:hAnsi="Tahoma" w:cs="Tahoma"/>
                <w:b/>
                <w:bCs/>
                <w:color w:val="6B431E"/>
                <w:sz w:val="26"/>
                <w:szCs w:val="26"/>
                <w:shd w:val="clear" w:color="auto" w:fill="FFFFFF"/>
                <w:rtl/>
              </w:rPr>
              <w:t>شروط الترشيح لفرع التميز للمنظمات غير الربحية</w:t>
            </w:r>
            <w:r>
              <w:rPr>
                <w:rFonts w:ascii="Tahoma" w:hAnsi="Tahoma" w:cs="Tahoma"/>
                <w:b/>
                <w:bCs/>
                <w:color w:val="6B431E"/>
                <w:sz w:val="26"/>
                <w:szCs w:val="26"/>
                <w:shd w:val="clear" w:color="auto" w:fill="FFFFFF"/>
              </w:rPr>
              <w:t xml:space="preserve"> :</w:t>
            </w:r>
            <w:r>
              <w:rPr>
                <w:rFonts w:ascii="Tahoma" w:hAnsi="Tahoma" w:cs="Tahoma" w:hint="cs"/>
                <w:b/>
                <w:bCs/>
                <w:color w:val="6B431E"/>
                <w:sz w:val="26"/>
                <w:szCs w:val="26"/>
                <w:shd w:val="clear" w:color="auto" w:fill="FFFFFF"/>
                <w:rtl/>
              </w:rPr>
              <w:t xml:space="preserve"> (أهم شرطين بالشروط المدرجة بالموقع)</w:t>
            </w:r>
          </w:p>
        </w:tc>
      </w:tr>
      <w:tr w:rsidR="00561BDB" w:rsidTr="006B2FDB">
        <w:trPr>
          <w:jc w:val="center"/>
        </w:trPr>
        <w:tc>
          <w:tcPr>
            <w:tcW w:w="14125" w:type="dxa"/>
          </w:tcPr>
          <w:p w:rsidR="00561BDB" w:rsidRPr="00561BDB" w:rsidRDefault="00561BDB" w:rsidP="00561BDB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يتم التقدم للترشيح من المؤسسات والجمعيات الخيرية ولجان التنمية ذاتياً .‏</w:t>
            </w:r>
          </w:p>
          <w:p w:rsidR="00561BDB" w:rsidRPr="006B2FDB" w:rsidRDefault="00561BDB" w:rsidP="006B2FDB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لن ‏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يتم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قبول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الترشيح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ما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لم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تستكمل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كل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النماذج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،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وترفق جميع ‏المرفقات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المطلوبة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 w:rsidRPr="00561B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</w:p>
        </w:tc>
      </w:tr>
      <w:tr w:rsidR="00561BDB" w:rsidTr="006B2FDB">
        <w:trPr>
          <w:jc w:val="center"/>
        </w:trPr>
        <w:tc>
          <w:tcPr>
            <w:tcW w:w="14125" w:type="dxa"/>
          </w:tcPr>
          <w:p w:rsidR="00561BDB" w:rsidRDefault="00561BDB" w:rsidP="00561BDB">
            <w:pPr>
              <w:bidi/>
            </w:pPr>
            <w:r>
              <w:rPr>
                <w:rFonts w:ascii="Tahoma" w:hAnsi="Tahoma" w:cs="Tahoma"/>
                <w:b/>
                <w:bCs/>
                <w:color w:val="6B431E"/>
                <w:sz w:val="26"/>
                <w:szCs w:val="26"/>
                <w:shd w:val="clear" w:color="auto" w:fill="FFFFFF"/>
                <w:rtl/>
              </w:rPr>
              <w:t>إخلاء مسؤولية</w:t>
            </w:r>
            <w:r>
              <w:rPr>
                <w:rFonts w:ascii="Tahoma" w:hAnsi="Tahoma" w:cs="Tahoma" w:hint="cs"/>
                <w:b/>
                <w:bCs/>
                <w:color w:val="6B431E"/>
                <w:sz w:val="26"/>
                <w:szCs w:val="26"/>
                <w:shd w:val="clear" w:color="auto" w:fill="FFFFFF"/>
                <w:rtl/>
              </w:rPr>
              <w:t xml:space="preserve"> (أهم نقطة ذكرت)</w:t>
            </w:r>
          </w:p>
        </w:tc>
      </w:tr>
      <w:tr w:rsidR="00561BDB" w:rsidTr="006B2FDB">
        <w:trPr>
          <w:jc w:val="center"/>
        </w:trPr>
        <w:tc>
          <w:tcPr>
            <w:tcW w:w="14125" w:type="dxa"/>
          </w:tcPr>
          <w:p w:rsidR="00561BDB" w:rsidRDefault="00561BDB" w:rsidP="00561BDB">
            <w:pPr>
              <w:bidi/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ي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حق لمؤسسة الملك خالد الخيرية الاستفادة من الأعمال الفائزة، مع الحصول ‏على موافقة ‏ المنظمة ‏والاحتفاظ بحقوق اسم الفائز‏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61BDB" w:rsidTr="006B2FDB">
        <w:trPr>
          <w:jc w:val="center"/>
        </w:trPr>
        <w:tc>
          <w:tcPr>
            <w:tcW w:w="14125" w:type="dxa"/>
          </w:tcPr>
          <w:p w:rsidR="00561BDB" w:rsidRPr="007B7C3A" w:rsidRDefault="006B2FDB" w:rsidP="007B7C3A">
            <w:pPr>
              <w:bidi/>
              <w:rPr>
                <w:rFonts w:ascii="Tahoma" w:hAnsi="Tahoma" w:cs="Tahoma"/>
                <w:b/>
                <w:bCs/>
                <w:color w:val="6B431E"/>
                <w:sz w:val="26"/>
                <w:szCs w:val="26"/>
                <w:shd w:val="clear" w:color="auto" w:fill="FFFFFF"/>
                <w:rtl/>
              </w:rPr>
            </w:pPr>
            <w:r w:rsidRPr="007B7C3A">
              <w:rPr>
                <w:rFonts w:ascii="Tahoma" w:hAnsi="Tahoma" w:cs="Tahoma"/>
                <w:b/>
                <w:bCs/>
                <w:color w:val="6B431E"/>
                <w:sz w:val="26"/>
                <w:szCs w:val="26"/>
                <w:shd w:val="clear" w:color="auto" w:fill="FFFFFF"/>
                <w:rtl/>
              </w:rPr>
              <w:t>يتم تقييم الاستمارات وفقا للآتي</w:t>
            </w:r>
            <w:r w:rsidRPr="007B7C3A">
              <w:rPr>
                <w:rFonts w:ascii="Tahoma" w:hAnsi="Tahoma" w:cs="Tahoma"/>
                <w:b/>
                <w:bCs/>
                <w:color w:val="6B431E"/>
                <w:sz w:val="26"/>
                <w:szCs w:val="26"/>
                <w:shd w:val="clear" w:color="auto" w:fill="FFFFFF"/>
              </w:rPr>
              <w:t xml:space="preserve"> :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الاستراتيجية (الرؤية، الرسالة، الأهداف ، والغايات )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مجلس الإدارة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الحوكمة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).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الموارد البشرية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الإدارة المالية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‏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تنمية واستثمار الموارد المالية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العلاقات العامة والتسويق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تقنية المعلومات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  <w:p w:rsidR="006B2FDB" w:rsidRPr="006B2FDB" w:rsidRDefault="006B2FDB" w:rsidP="006B2FDB">
            <w:pPr>
              <w:numPr>
                <w:ilvl w:val="0"/>
                <w:numId w:val="3"/>
              </w:numPr>
              <w:bidi/>
              <w:spacing w:before="100" w:beforeAutospacing="1" w:after="120" w:line="270" w:lineRule="atLeas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آليات قياس الأداء</w:t>
            </w:r>
            <w:r w:rsidRPr="006B2F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6B2FDB" w:rsidTr="006B2FDB">
        <w:trPr>
          <w:jc w:val="center"/>
        </w:trPr>
        <w:tc>
          <w:tcPr>
            <w:tcW w:w="14125" w:type="dxa"/>
          </w:tcPr>
          <w:p w:rsidR="006B2FDB" w:rsidRDefault="006B2FDB" w:rsidP="006B2FDB">
            <w:pPr>
              <w:bidi/>
              <w:spacing w:line="270" w:lineRule="atLeast"/>
              <w:ind w:left="360"/>
              <w:rPr>
                <w:rFonts w:ascii="ge_ss_twomedium" w:hAnsi="ge_ss_twomedium" w:cs="Tahoma"/>
                <w:color w:val="57350F"/>
                <w:sz w:val="29"/>
                <w:szCs w:val="29"/>
                <w:rtl/>
              </w:rPr>
            </w:pPr>
            <w:r>
              <w:rPr>
                <w:rFonts w:ascii="ge_ss_twomedium" w:hAnsi="ge_ss_twomedium" w:cs="Tahoma"/>
                <w:color w:val="57350F"/>
                <w:sz w:val="29"/>
                <w:szCs w:val="29"/>
                <w:rtl/>
              </w:rPr>
              <w:t>إرشادات هامة لتعبئة استمارة الترشيح للمرحلة الأولى لجائزة الملك خالد فرع التميز</w:t>
            </w:r>
            <w:r>
              <w:rPr>
                <w:rFonts w:ascii="ge_ss_twomedium" w:hAnsi="ge_ss_twomedium" w:cs="Tahoma"/>
                <w:color w:val="57350F"/>
                <w:sz w:val="29"/>
                <w:szCs w:val="29"/>
                <w:cs/>
              </w:rPr>
              <w:t>‎</w:t>
            </w:r>
            <w:r>
              <w:rPr>
                <w:rFonts w:ascii="ge_ss_twomedium" w:hAnsi="ge_ss_twomedium" w:cs="Tahoma"/>
                <w:color w:val="57350F"/>
                <w:sz w:val="29"/>
                <w:szCs w:val="29"/>
              </w:rPr>
              <w:t xml:space="preserve"> </w:t>
            </w:r>
            <w:r>
              <w:rPr>
                <w:rFonts w:ascii="ge_ss_twomedium" w:hAnsi="ge_ss_twomedium" w:cs="Tahoma"/>
                <w:color w:val="57350F"/>
                <w:sz w:val="29"/>
                <w:szCs w:val="29"/>
                <w:cs/>
              </w:rPr>
              <w:t>‎</w:t>
            </w:r>
            <w:r>
              <w:rPr>
                <w:rFonts w:ascii="ge_ss_twomedium" w:hAnsi="ge_ss_twomedium" w:cs="Tahoma"/>
                <w:color w:val="57350F"/>
                <w:sz w:val="29"/>
                <w:szCs w:val="29"/>
                <w:rtl/>
              </w:rPr>
              <w:t>للمنظمات غير ‏الربحية</w:t>
            </w:r>
          </w:p>
          <w:p w:rsidR="007B7C3A" w:rsidRDefault="007B7C3A" w:rsidP="007B7C3A">
            <w:pPr>
              <w:bidi/>
              <w:spacing w:line="270" w:lineRule="atLeast"/>
              <w:ind w:left="360"/>
              <w:rPr>
                <w:rFonts w:ascii="ge_ss_twomedium" w:hAnsi="ge_ss_twomedium" w:cs="Tahoma"/>
                <w:color w:val="57350F"/>
                <w:sz w:val="29"/>
                <w:szCs w:val="29"/>
                <w:rtl/>
              </w:rPr>
            </w:pPr>
            <w:bookmarkStart w:id="0" w:name="_GoBack"/>
            <w:bookmarkEnd w:id="0"/>
          </w:p>
          <w:p w:rsidR="006B2FDB" w:rsidRDefault="006B2FDB" w:rsidP="006B2FDB">
            <w:pPr>
              <w:bidi/>
              <w:spacing w:line="270" w:lineRule="atLeast"/>
              <w:ind w:left="36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cs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تتضمن استمارة الأسئلة للمرحلة الأولى أسئلة تُقيم وصف الممارسات الإدارية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للمنظمات بشكل واضح، ‏لذا يرجى عند ‏الإجابة ، أن يوضع بعين الاعتبار أن لجنة التقييم ‏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ستركز على العمليات الإدارية فقط دون ‏الأخذ بمجال عمل المنظمة ‏أو حجمها، كما يرجى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عدم طرح المشاريع والبرامج الاجتماعية إلا إذا كانت ‏أدلة مساندة للممارسات الإدارية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في ‏المنظمة، على أن تكتب بشكل موجز مع التركيز على النتائج وليس ‏العمليات الإدارية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فقط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‏ ،على سبيل المثال وليس الحصر: (كيف أثرت الممارسات الإدارية على ‏المنظمة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أو ساعدتها على تحقيق رسالتها؟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</w:p>
          <w:p w:rsidR="006B2FDB" w:rsidRDefault="006B2FDB" w:rsidP="006B2FDB">
            <w:pPr>
              <w:bidi/>
              <w:spacing w:after="120" w:line="270" w:lineRule="atLeast"/>
              <w:ind w:left="36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متطلبات التقديم</w:t>
            </w:r>
          </w:p>
          <w:p w:rsidR="006B2FDB" w:rsidRDefault="006B2FDB" w:rsidP="006B2FDB">
            <w:pPr>
              <w:bidi/>
              <w:spacing w:after="120" w:line="270" w:lineRule="atLeast"/>
              <w:ind w:left="360"/>
              <w:rPr>
                <w:rStyle w:val="Strong"/>
                <w:rFonts w:ascii="Tahoma" w:hAnsi="Tahoma" w:cs="Tahoma"/>
                <w:color w:val="6B431E"/>
                <w:sz w:val="20"/>
                <w:szCs w:val="20"/>
                <w:rtl/>
              </w:rPr>
            </w:pPr>
            <w:r>
              <w:rPr>
                <w:rStyle w:val="Strong"/>
                <w:rFonts w:ascii="Tahoma" w:hAnsi="Tahoma" w:cs="Tahoma"/>
                <w:color w:val="6B431E"/>
                <w:sz w:val="20"/>
                <w:szCs w:val="20"/>
                <w:rtl/>
              </w:rPr>
              <w:t>أولا: استمارة طلب الترشيح</w:t>
            </w:r>
          </w:p>
          <w:p w:rsidR="006B2FDB" w:rsidRDefault="006B2FDB" w:rsidP="006B2FDB">
            <w:pPr>
              <w:numPr>
                <w:ilvl w:val="0"/>
                <w:numId w:val="4"/>
              </w:numPr>
              <w:bidi/>
              <w:spacing w:after="100" w:afterAutospacing="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سيتم قبول الطلبات المقدمة عبر الموقع الالكتروني للجائزة فقط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</w:p>
          <w:p w:rsidR="006B2FDB" w:rsidRDefault="006B2FDB" w:rsidP="006B2FDB">
            <w:pPr>
              <w:bidi/>
              <w:spacing w:after="120" w:line="270" w:lineRule="atLeast"/>
              <w:ind w:left="360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  <w:cs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ستقوم إدارة الجائزة بإفادتكم بنتيجة المرحلة الأولى، سواء تم اجتياز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منظمتكم للمرحلة الثانية ‏من ‏عدمه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‎‎</w:t>
            </w:r>
          </w:p>
          <w:p w:rsidR="006B2FDB" w:rsidRDefault="006B2FDB" w:rsidP="006B2FDB">
            <w:pPr>
              <w:bidi/>
              <w:spacing w:line="270" w:lineRule="atLeast"/>
              <w:ind w:left="360"/>
              <w:rPr>
                <w:rStyle w:val="Strong"/>
                <w:rFonts w:ascii="Tahoma" w:hAnsi="Tahoma" w:cs="Tahoma"/>
                <w:color w:val="6B431E"/>
                <w:sz w:val="20"/>
                <w:szCs w:val="20"/>
                <w:rtl/>
              </w:rPr>
            </w:pPr>
            <w:r>
              <w:rPr>
                <w:rStyle w:val="Strong"/>
                <w:rFonts w:ascii="Tahoma" w:hAnsi="Tahoma" w:cs="Tahoma"/>
                <w:color w:val="6B431E"/>
                <w:sz w:val="20"/>
                <w:szCs w:val="20"/>
                <w:rtl/>
              </w:rPr>
              <w:t>ثانياً: المستندات المطلوبة</w:t>
            </w:r>
          </w:p>
          <w:p w:rsidR="006B2FDB" w:rsidRDefault="006B2FDB" w:rsidP="006B2FDB">
            <w:pPr>
              <w:numPr>
                <w:ilvl w:val="0"/>
                <w:numId w:val="5"/>
              </w:numPr>
              <w:bidi/>
              <w:spacing w:before="100" w:beforeAutospacing="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ينبغي تقديم جميع المستندات المنصوص عليها في استمارة الأسئلة للمرحلة الأولى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</w:p>
          <w:p w:rsidR="006B2FDB" w:rsidRPr="006B2FDB" w:rsidRDefault="006B2FDB" w:rsidP="006B2FDB">
            <w:pPr>
              <w:numPr>
                <w:ilvl w:val="0"/>
                <w:numId w:val="5"/>
              </w:numPr>
              <w:bidi/>
              <w:spacing w:before="100" w:beforeAutospacing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  <w:cs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الرجاء عدم إرسال كتيبات أو ملفات أو أشرطة فيديو أو أي مواد أخرى غير مطلوبة،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وفي حال ‏إرسالها فلن ‏تتم مراجعتها أو إعادتها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‎‎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</w:p>
          <w:p w:rsidR="006B2FDB" w:rsidRPr="006B2FDB" w:rsidRDefault="006B2FDB" w:rsidP="006B2FDB">
            <w:pPr>
              <w:bidi/>
              <w:spacing w:before="100" w:beforeAutospacing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:rsidR="006B2FDB" w:rsidRDefault="006B2FDB" w:rsidP="006B2FDB">
            <w:pPr>
              <w:bidi/>
              <w:rPr>
                <w:rStyle w:val="Strong"/>
                <w:rFonts w:ascii="Tahoma" w:hAnsi="Tahoma" w:cs="Tahoma"/>
                <w:color w:val="6B431E"/>
                <w:sz w:val="20"/>
                <w:szCs w:val="20"/>
                <w:rtl/>
              </w:rPr>
            </w:pPr>
            <w:r>
              <w:rPr>
                <w:rStyle w:val="Strong"/>
                <w:rFonts w:ascii="Tahoma" w:hAnsi="Tahoma" w:cs="Tahoma"/>
                <w:color w:val="6B431E"/>
                <w:sz w:val="20"/>
                <w:szCs w:val="20"/>
                <w:rtl/>
              </w:rPr>
              <w:t>ثالثا: يمكنكم إرفاق مستندات إضافية علاوة ماهو مطلوب في الاستمارة (إن وجدت)‏</w:t>
            </w:r>
          </w:p>
          <w:p w:rsidR="006B2FDB" w:rsidRDefault="006B2FDB" w:rsidP="006B2FDB">
            <w:pPr>
              <w:numPr>
                <w:ilvl w:val="0"/>
                <w:numId w:val="6"/>
              </w:numPr>
              <w:bidi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خطة التنفيذ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‎</w:t>
            </w:r>
          </w:p>
          <w:p w:rsidR="006B2FDB" w:rsidRDefault="006B2FDB" w:rsidP="006B2FDB">
            <w:pPr>
              <w:numPr>
                <w:ilvl w:val="0"/>
                <w:numId w:val="6"/>
              </w:numPr>
              <w:bidi/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قائمة بالمشاريع ووصف مبسط لها</w:t>
            </w:r>
          </w:p>
          <w:p w:rsidR="006B2FDB" w:rsidRDefault="006B2FDB" w:rsidP="006B2FDB">
            <w:pPr>
              <w:numPr>
                <w:ilvl w:val="0"/>
                <w:numId w:val="6"/>
              </w:numPr>
              <w:bidi/>
              <w:spacing w:before="100" w:beforeAutospacing="1" w:after="100" w:afterAutospacing="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إجراءات تضارب المصالح</w:t>
            </w:r>
          </w:p>
          <w:p w:rsidR="006B2FDB" w:rsidRDefault="006B2FDB" w:rsidP="006B2FDB">
            <w:pPr>
              <w:numPr>
                <w:ilvl w:val="0"/>
                <w:numId w:val="6"/>
              </w:numPr>
              <w:bidi/>
              <w:spacing w:after="100" w:afterAutospacing="1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خطة تقنية المعلومات</w:t>
            </w:r>
          </w:p>
          <w:p w:rsidR="006B2FDB" w:rsidRPr="0011408E" w:rsidRDefault="006B2FDB" w:rsidP="0011408E">
            <w:pPr>
              <w:numPr>
                <w:ilvl w:val="0"/>
                <w:numId w:val="6"/>
              </w:numPr>
              <w:bidi/>
              <w:spacing w:after="100" w:afterAutospacing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خطة التواصل الخارجي</w:t>
            </w:r>
          </w:p>
        </w:tc>
      </w:tr>
      <w:tr w:rsidR="00561BDB" w:rsidTr="006B2FDB">
        <w:trPr>
          <w:jc w:val="center"/>
        </w:trPr>
        <w:tc>
          <w:tcPr>
            <w:tcW w:w="14125" w:type="dxa"/>
          </w:tcPr>
          <w:p w:rsidR="00561BDB" w:rsidRPr="0011408E" w:rsidRDefault="00D62884" w:rsidP="00D62884">
            <w:pPr>
              <w:jc w:val="right"/>
              <w:rPr>
                <w:color w:val="FF0000"/>
                <w:sz w:val="36"/>
                <w:szCs w:val="36"/>
                <w:rtl/>
              </w:rPr>
            </w:pPr>
            <w:r w:rsidRPr="0011408E">
              <w:rPr>
                <w:rFonts w:hint="cs"/>
                <w:color w:val="FF0000"/>
                <w:sz w:val="36"/>
                <w:szCs w:val="36"/>
                <w:rtl/>
              </w:rPr>
              <w:lastRenderedPageBreak/>
              <w:t>أهم الاسئلة المطلوب الاجابة عنها</w:t>
            </w:r>
            <w:r w:rsidR="0011408E">
              <w:rPr>
                <w:rFonts w:hint="cs"/>
                <w:color w:val="FF0000"/>
                <w:sz w:val="36"/>
                <w:szCs w:val="36"/>
                <w:rtl/>
              </w:rPr>
              <w:t xml:space="preserve"> (بالاضافة الى باقي الاسئلة المطلوب اجابتها عن طريق جمعية حركية )</w:t>
            </w:r>
          </w:p>
          <w:p w:rsidR="00D62884" w:rsidRDefault="00D62884"/>
        </w:tc>
      </w:tr>
      <w:tr w:rsidR="00D62884" w:rsidTr="006B2FDB">
        <w:trPr>
          <w:jc w:val="center"/>
        </w:trPr>
        <w:tc>
          <w:tcPr>
            <w:tcW w:w="14125" w:type="dxa"/>
          </w:tcPr>
          <w:p w:rsidR="00D62884" w:rsidRDefault="00D62884" w:rsidP="00D62884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هل لديكم خطة عمل سنوية للإدارات؟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D62884" w:rsidRDefault="00D62884" w:rsidP="00D62884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كيف يتم تقييم أداء مجلس الإدارة؟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D62884" w:rsidRDefault="00D62884" w:rsidP="00D62884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هل توجد إدارة متخصصة لإدارة الموارد البشرية؟ ارفق الهيكل التنظيمي ؟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D62884" w:rsidRDefault="00D62884" w:rsidP="00D62884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هل تعكس السياسات و الإجراءات مراعاة احتياجات وسلامة الموظفين و المتطوعين و حمايتهم من المخاطر و الضرر؟ ارفق ما يدعم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D62884" w:rsidRDefault="00D62884" w:rsidP="00D62884">
            <w:pPr>
              <w:jc w:val="right"/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هل لدى الإدارة المالية خطة قصيرة وطويلة الأجل تحقق الأهداف الموضوعة للمنظمة مترجمة إلى موازنات تقديرية لبنود التدفق النقدي الداخل والخارج ؟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 </w:t>
            </w:r>
          </w:p>
          <w:p w:rsidR="00D62884" w:rsidRDefault="00D62884" w:rsidP="00D62884">
            <w:pPr>
              <w:pStyle w:val="Heading3"/>
              <w:shd w:val="clear" w:color="auto" w:fill="FFFFFF"/>
              <w:jc w:val="right"/>
              <w:outlineLvl w:val="2"/>
              <w:rPr>
                <w:rFonts w:ascii="Segoe UI Semilight" w:hAnsi="Segoe UI Semilight" w:cs="Segoe UI Semilight"/>
                <w:b/>
                <w:bCs/>
                <w:color w:val="800000"/>
                <w:sz w:val="28"/>
                <w:szCs w:val="28"/>
                <w:rtl/>
              </w:rPr>
            </w:pPr>
            <w:r>
              <w:rPr>
                <w:rFonts w:ascii="Segoe UI Semilight" w:hAnsi="Segoe UI Semilight" w:cs="Segoe UI Semilight"/>
                <w:b/>
                <w:bCs/>
                <w:color w:val="800000"/>
                <w:sz w:val="28"/>
                <w:szCs w:val="28"/>
                <w:rtl/>
              </w:rPr>
              <w:t>الرجاء إرفاق جميع المستندات المالية الآتية</w:t>
            </w:r>
            <w:r>
              <w:rPr>
                <w:rFonts w:ascii="Segoe UI Semilight" w:hAnsi="Segoe UI Semilight" w:cs="Segoe UI Semilight" w:hint="cs"/>
                <w:b/>
                <w:bCs/>
                <w:color w:val="800000"/>
                <w:sz w:val="28"/>
                <w:szCs w:val="28"/>
                <w:rtl/>
              </w:rPr>
              <w:t xml:space="preserve"> (مطلوب ارفاق 6 ملفات )</w:t>
            </w:r>
          </w:p>
          <w:p w:rsidR="00D62884" w:rsidRDefault="00D62884" w:rsidP="00D62884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rtl/>
              </w:rPr>
              <w:t>كيف يتم استخدام تقنية المعلومات في تصميم وتنفيذ مشاريع وبرامج المنظمة؟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*</w:t>
            </w:r>
          </w:p>
          <w:p w:rsidR="00D62884" w:rsidRDefault="00D62884" w:rsidP="00D62884">
            <w:pPr>
              <w:pStyle w:val="Heading3"/>
              <w:shd w:val="clear" w:color="auto" w:fill="FFFFFF"/>
              <w:jc w:val="right"/>
              <w:outlineLvl w:val="2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هل لدى الموظفين القدرة على استخدام التقنية بشكل جيد لأداء مهام عملهم؟ وهل يتم تدريبهم على التقنية المستخدمة؟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 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3471E4" w:rsidRDefault="003471E4" w:rsidP="00D62884">
            <w:pPr>
              <w:pStyle w:val="Heading3"/>
              <w:shd w:val="clear" w:color="auto" w:fill="FFFFFF"/>
              <w:jc w:val="right"/>
              <w:outlineLvl w:val="2"/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  <w:t>ما الآلية التي تستخدمها المنظمة لضمان صحة ومصداقية المعلومات التي تصل إلى الجمهور بشكل دوري</w:t>
            </w:r>
            <w:r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  <w:t>*</w:t>
            </w:r>
          </w:p>
          <w:p w:rsidR="003471E4" w:rsidRDefault="007B7C3A" w:rsidP="003471E4">
            <w:pPr>
              <w:pStyle w:val="Heading4"/>
              <w:shd w:val="clear" w:color="auto" w:fill="FFFFFF"/>
              <w:spacing w:before="0"/>
              <w:jc w:val="right"/>
              <w:outlineLvl w:val="3"/>
              <w:rPr>
                <w:rFonts w:ascii="Segoe UI" w:hAnsi="Segoe UI" w:cs="Segoe UI"/>
                <w:color w:val="262626"/>
                <w:sz w:val="20"/>
                <w:szCs w:val="20"/>
              </w:rPr>
            </w:pPr>
            <w:hyperlink r:id="rId5" w:history="1">
              <w:r w:rsidR="003471E4">
                <w:rPr>
                  <w:rStyle w:val="Hyperlink"/>
                  <w:rFonts w:ascii="ge_ss_twomedium" w:hAnsi="ge_ss_twomedium" w:cs="Segoe UI"/>
                  <w:color w:val="906437"/>
                  <w:sz w:val="21"/>
                  <w:szCs w:val="21"/>
                  <w:rtl/>
                </w:rPr>
                <w:t>المعيار الثامن : آليات قياس الأداء</w:t>
              </w:r>
            </w:hyperlink>
          </w:p>
          <w:p w:rsidR="00D62884" w:rsidRDefault="00D62884" w:rsidP="00D62884">
            <w:pPr>
              <w:pStyle w:val="Heading3"/>
              <w:shd w:val="clear" w:color="auto" w:fill="FFFFFF"/>
              <w:jc w:val="right"/>
              <w:outlineLvl w:val="2"/>
              <w:rPr>
                <w:rFonts w:ascii="Segoe UI Semilight" w:hAnsi="Segoe UI Semilight" w:cs="Segoe UI Semilight"/>
                <w:color w:val="800000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b/>
                <w:bCs/>
                <w:color w:val="800000"/>
                <w:sz w:val="28"/>
                <w:szCs w:val="28"/>
              </w:rPr>
              <w:t xml:space="preserve"> :</w:t>
            </w:r>
          </w:p>
          <w:p w:rsidR="00D62884" w:rsidRDefault="00D62884" w:rsidP="00D62884">
            <w:pPr>
              <w:jc w:val="right"/>
              <w:rPr>
                <w:rtl/>
              </w:rPr>
            </w:pPr>
          </w:p>
        </w:tc>
      </w:tr>
      <w:tr w:rsidR="00D62884" w:rsidTr="006B2FDB">
        <w:trPr>
          <w:jc w:val="center"/>
        </w:trPr>
        <w:tc>
          <w:tcPr>
            <w:tcW w:w="14125" w:type="dxa"/>
          </w:tcPr>
          <w:p w:rsidR="00D62884" w:rsidRDefault="00D62884" w:rsidP="00D62884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:rsidR="00CC3828" w:rsidRDefault="00CC3828" w:rsidP="006B2FDB"/>
    <w:sectPr w:rsidR="00CC3828" w:rsidSect="006B2F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_ss_twomedium">
    <w:altName w:val="Times New Roman"/>
    <w:panose1 w:val="00000000000000000000"/>
    <w:charset w:val="00"/>
    <w:family w:val="roman"/>
    <w:notTrueType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1284"/>
    <w:multiLevelType w:val="multilevel"/>
    <w:tmpl w:val="EEA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0109"/>
    <w:multiLevelType w:val="multilevel"/>
    <w:tmpl w:val="DA88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7350"/>
    <w:multiLevelType w:val="multilevel"/>
    <w:tmpl w:val="066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F5FED"/>
    <w:multiLevelType w:val="multilevel"/>
    <w:tmpl w:val="8EEE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A105E"/>
    <w:multiLevelType w:val="multilevel"/>
    <w:tmpl w:val="475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87D13"/>
    <w:multiLevelType w:val="multilevel"/>
    <w:tmpl w:val="0A8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FD"/>
    <w:rsid w:val="0011408E"/>
    <w:rsid w:val="003471E4"/>
    <w:rsid w:val="00561BDB"/>
    <w:rsid w:val="006B2FDB"/>
    <w:rsid w:val="007B7C3A"/>
    <w:rsid w:val="00AC71FD"/>
    <w:rsid w:val="00CC3828"/>
    <w:rsid w:val="00D6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FAAC-B4B3-4FAF-906A-F6B7498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1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61B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B2FDB"/>
    <w:rPr>
      <w:b/>
      <w:bCs/>
    </w:rPr>
  </w:style>
  <w:style w:type="character" w:customStyle="1" w:styleId="apple-converted-space">
    <w:name w:val="apple-converted-space"/>
    <w:basedOn w:val="DefaultParagraphFont"/>
    <w:rsid w:val="00D62884"/>
  </w:style>
  <w:style w:type="character" w:customStyle="1" w:styleId="Heading3Char">
    <w:name w:val="Heading 3 Char"/>
    <w:basedOn w:val="DefaultParagraphFont"/>
    <w:link w:val="Heading3"/>
    <w:uiPriority w:val="9"/>
    <w:semiHidden/>
    <w:rsid w:val="00D62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1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347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ka.kkf.org.sa/KKA/Pages/NPOPIAppForm.aspx?AppId=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</dc:creator>
  <cp:keywords/>
  <dc:description/>
  <cp:lastModifiedBy>asmaa</cp:lastModifiedBy>
  <cp:revision>7</cp:revision>
  <dcterms:created xsi:type="dcterms:W3CDTF">2014-05-29T10:40:00Z</dcterms:created>
  <dcterms:modified xsi:type="dcterms:W3CDTF">2014-05-29T11:46:00Z</dcterms:modified>
</cp:coreProperties>
</file>