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81"/>
        <w:bidiVisual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337B2" w:rsidTr="009F6213">
        <w:tc>
          <w:tcPr>
            <w:tcW w:w="9923" w:type="dxa"/>
            <w:shd w:val="clear" w:color="auto" w:fill="1F497D" w:themeFill="text2"/>
          </w:tcPr>
          <w:p w:rsidR="00E337B2" w:rsidRPr="00D23D81" w:rsidRDefault="00E337B2" w:rsidP="009F6213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D23D81"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خصائص إي </w:t>
            </w:r>
            <w:bookmarkStart w:id="0" w:name="_GoBack"/>
            <w:bookmarkEnd w:id="0"/>
            <w:r w:rsidR="00781884" w:rsidRPr="00D23D81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-تاسك</w:t>
            </w:r>
          </w:p>
        </w:tc>
      </w:tr>
      <w:tr w:rsidR="00E337B2" w:rsidTr="009F6213">
        <w:tc>
          <w:tcPr>
            <w:tcW w:w="9923" w:type="dxa"/>
          </w:tcPr>
          <w:p w:rsidR="00E337B2" w:rsidRPr="00D23D81" w:rsidRDefault="00E337B2" w:rsidP="009F6213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نظام ذكي </w:t>
            </w:r>
            <w:r w:rsidR="00A55C3E"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لتتبع</w:t>
            </w: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 المهام</w:t>
            </w:r>
          </w:p>
        </w:tc>
      </w:tr>
      <w:tr w:rsidR="00E337B2" w:rsidTr="009F6213">
        <w:tc>
          <w:tcPr>
            <w:tcW w:w="9923" w:type="dxa"/>
          </w:tcPr>
          <w:p w:rsidR="00934DBC" w:rsidRPr="00934DBC" w:rsidRDefault="00934DBC" w:rsidP="00511857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الآن يمكنك تحقيق تواصل جيد مع موظفيك عن بعد، لأن </w:t>
            </w:r>
            <w:r w:rsidR="00333E30">
              <w:rPr>
                <w:rFonts w:ascii="Janna LT" w:hAnsi="Janna LT" w:cs="Janna LT" w:hint="cs"/>
                <w:rtl/>
                <w:lang w:bidi="ar-EG"/>
              </w:rPr>
              <w:t>إي-تاسك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يوفر</w:t>
            </w:r>
            <w:r w:rsidR="00333E30">
              <w:rPr>
                <w:rFonts w:ascii="Janna LT" w:hAnsi="Janna LT" w:cs="Janna LT" w:hint="cs"/>
                <w:rtl/>
                <w:lang w:bidi="ar-EG"/>
              </w:rPr>
              <w:t xml:space="preserve"> آليات منظمة </w:t>
            </w:r>
            <w:r w:rsidR="008F57B5">
              <w:rPr>
                <w:rFonts w:ascii="Janna LT" w:hAnsi="Janna LT" w:cs="Janna LT" w:hint="cs"/>
                <w:rtl/>
                <w:lang w:bidi="ar-EG"/>
              </w:rPr>
              <w:t>ل</w:t>
            </w:r>
            <w:r w:rsidR="006F2E7E" w:rsidRPr="006F2E7E">
              <w:rPr>
                <w:rFonts w:ascii="Janna LT" w:hAnsi="Janna LT" w:cs="Janna LT"/>
                <w:rtl/>
                <w:lang w:bidi="ar-EG"/>
              </w:rPr>
              <w:t>متابعة العمل في كل خطوة بدءً من إسناد المهمة ومرورًا بخطوات تنفيذها حتى تسليمها</w:t>
            </w:r>
            <w:r w:rsidR="006F2E7E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333E30">
              <w:rPr>
                <w:rFonts w:ascii="Janna LT" w:hAnsi="Janna LT" w:cs="Janna LT" w:hint="cs"/>
                <w:rtl/>
                <w:lang w:bidi="ar-EG"/>
              </w:rPr>
              <w:t>حيث يمكن</w:t>
            </w:r>
            <w:r w:rsidR="00362436">
              <w:rPr>
                <w:rFonts w:ascii="Janna LT" w:hAnsi="Janna LT" w:cs="Janna LT" w:hint="cs"/>
                <w:rtl/>
                <w:lang w:bidi="ar-EG"/>
              </w:rPr>
              <w:t>ّ</w:t>
            </w:r>
            <w:r w:rsidR="00333E30">
              <w:rPr>
                <w:rFonts w:ascii="Janna LT" w:hAnsi="Janna LT" w:cs="Janna LT" w:hint="cs"/>
                <w:rtl/>
                <w:lang w:bidi="ar-EG"/>
              </w:rPr>
              <w:t xml:space="preserve">ك </w:t>
            </w:r>
            <w:r w:rsidR="009C3EBB">
              <w:rPr>
                <w:rFonts w:ascii="Janna LT" w:hAnsi="Janna LT" w:cs="Janna LT" w:hint="cs"/>
                <w:rtl/>
                <w:lang w:bidi="ar-EG"/>
              </w:rPr>
              <w:t xml:space="preserve">من </w:t>
            </w:r>
            <w:r w:rsidR="00BF33A5" w:rsidRPr="00BF33A5">
              <w:rPr>
                <w:rFonts w:ascii="Janna LT" w:hAnsi="Janna LT" w:cs="Janna LT"/>
                <w:rtl/>
                <w:lang w:bidi="ar-EG"/>
              </w:rPr>
              <w:t>إنشاء مهام وإسنادها بشكل مباشر إ</w:t>
            </w:r>
            <w:r w:rsidR="00333E30">
              <w:rPr>
                <w:rFonts w:ascii="Janna LT" w:hAnsi="Janna LT" w:cs="Janna LT"/>
                <w:rtl/>
                <w:lang w:bidi="ar-EG"/>
              </w:rPr>
              <w:t>لى أي موظف مسجل بالبرنامج عن بع</w:t>
            </w:r>
            <w:r>
              <w:rPr>
                <w:rFonts w:ascii="Janna LT" w:hAnsi="Janna LT" w:cs="Janna LT" w:hint="cs"/>
                <w:rtl/>
                <w:lang w:bidi="ar-EG"/>
              </w:rPr>
              <w:t>د.</w:t>
            </w:r>
          </w:p>
        </w:tc>
      </w:tr>
      <w:tr w:rsidR="00E337B2" w:rsidTr="009F6213">
        <w:tc>
          <w:tcPr>
            <w:tcW w:w="9923" w:type="dxa"/>
          </w:tcPr>
          <w:p w:rsidR="00E337B2" w:rsidRPr="00D23D81" w:rsidRDefault="00224CCF" w:rsidP="009F6213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إشعارات ت</w:t>
            </w:r>
            <w:r w:rsidR="00D766FA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نبيهية</w:t>
            </w:r>
          </w:p>
        </w:tc>
      </w:tr>
      <w:tr w:rsidR="00E337B2" w:rsidTr="009F6213">
        <w:tc>
          <w:tcPr>
            <w:tcW w:w="9923" w:type="dxa"/>
          </w:tcPr>
          <w:p w:rsidR="00E337B2" w:rsidRPr="00395746" w:rsidRDefault="00F65187" w:rsidP="009F6213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أنت في تواصل دائم مع موظفك، ف</w:t>
            </w:r>
            <w:r w:rsidR="009E2315">
              <w:rPr>
                <w:rFonts w:ascii="Janna LT" w:hAnsi="Janna LT" w:cs="Janna LT" w:hint="cs"/>
                <w:rtl/>
                <w:lang w:bidi="ar-EG"/>
              </w:rPr>
              <w:t>خاصية الإ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 xml:space="preserve">شعارات 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تُعزز 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 xml:space="preserve">التواصل الفعّال والمباشر </w:t>
            </w:r>
            <w:r>
              <w:rPr>
                <w:rFonts w:ascii="Janna LT" w:hAnsi="Janna LT" w:cs="Janna LT" w:hint="cs"/>
                <w:rtl/>
                <w:lang w:bidi="ar-EG"/>
              </w:rPr>
              <w:t>مع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rtl/>
                <w:lang w:bidi="ar-EG"/>
              </w:rPr>
              <w:t>موظفيك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 xml:space="preserve"> حيث </w:t>
            </w:r>
            <w:r w:rsidR="004F5BB8">
              <w:rPr>
                <w:rFonts w:ascii="Janna LT" w:hAnsi="Janna LT" w:cs="Janna LT" w:hint="cs"/>
                <w:rtl/>
                <w:lang w:bidi="ar-EG"/>
              </w:rPr>
              <w:t>يقوم النظام ب</w:t>
            </w:r>
            <w:r w:rsidR="00395746" w:rsidRPr="00395746">
              <w:rPr>
                <w:rFonts w:ascii="Janna LT" w:hAnsi="Janna LT" w:cs="Janna LT"/>
                <w:rtl/>
                <w:lang w:bidi="ar-EG"/>
              </w:rPr>
              <w:t xml:space="preserve">إرسال إشعارات تلقائية </w:t>
            </w:r>
            <w:r>
              <w:rPr>
                <w:rFonts w:ascii="Janna LT" w:hAnsi="Janna LT" w:cs="Janna LT" w:hint="cs"/>
                <w:rtl/>
                <w:lang w:bidi="ar-EG"/>
              </w:rPr>
              <w:t>لكلا الطرفين "الموظف والشركة"</w:t>
            </w:r>
            <w:r w:rsidR="00395746" w:rsidRPr="00395746">
              <w:rPr>
                <w:rFonts w:ascii="Janna LT" w:hAnsi="Janna LT" w:cs="Janna LT"/>
                <w:rtl/>
                <w:lang w:bidi="ar-EG"/>
              </w:rPr>
              <w:t xml:space="preserve"> بأي عمليات جديدة تتم في البرنامج</w:t>
            </w:r>
            <w:r w:rsidR="00DE4999">
              <w:rPr>
                <w:rFonts w:ascii="Janna LT" w:hAnsi="Janna LT" w:cs="Janna LT" w:hint="cs"/>
                <w:rtl/>
                <w:lang w:bidi="ar-EG"/>
              </w:rPr>
              <w:t xml:space="preserve">، مما 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>يساعد على إيجاد حلقة</w:t>
            </w:r>
            <w:r w:rsidR="00DE4999">
              <w:rPr>
                <w:rFonts w:ascii="Janna LT" w:hAnsi="Janna LT" w:cs="Janna LT" w:hint="cs"/>
                <w:rtl/>
                <w:lang w:bidi="ar-EG"/>
              </w:rPr>
              <w:t xml:space="preserve"> تواصل دائم ومتابعة تلقائية بين الطرفين </w:t>
            </w:r>
            <w:r w:rsidR="00CA193F">
              <w:rPr>
                <w:rFonts w:ascii="Janna LT" w:hAnsi="Janna LT" w:cs="Janna LT" w:hint="cs"/>
                <w:rtl/>
                <w:lang w:bidi="ar-EG"/>
              </w:rPr>
              <w:t>بكافة خطوات المهمة</w:t>
            </w:r>
            <w:r w:rsidR="00DE4999"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</w:tr>
      <w:tr w:rsidR="00E337B2" w:rsidTr="009F6213">
        <w:trPr>
          <w:trHeight w:val="333"/>
        </w:trPr>
        <w:tc>
          <w:tcPr>
            <w:tcW w:w="9923" w:type="dxa"/>
          </w:tcPr>
          <w:p w:rsidR="00E337B2" w:rsidRPr="00D23D81" w:rsidRDefault="001A6757" w:rsidP="009F6213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نظام تعقب</w:t>
            </w:r>
            <w:r w:rsidR="0077305E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 آمن للمهام</w:t>
            </w:r>
          </w:p>
        </w:tc>
      </w:tr>
      <w:tr w:rsidR="00E337B2" w:rsidTr="009F6213">
        <w:tc>
          <w:tcPr>
            <w:tcW w:w="9923" w:type="dxa"/>
          </w:tcPr>
          <w:p w:rsidR="00E337B2" w:rsidRPr="004B1D35" w:rsidRDefault="00A03694" w:rsidP="00781884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4B1D35">
              <w:rPr>
                <w:rFonts w:ascii="Janna LT" w:hAnsi="Janna LT" w:cs="Janna LT" w:hint="cs"/>
                <w:rtl/>
                <w:lang w:bidi="ar-EG"/>
              </w:rPr>
              <w:t xml:space="preserve">لا تهدر وقتك في البحث عن مسار كل مهمة، لآن إي تاسك يتيح لك </w:t>
            </w:r>
            <w:r w:rsidR="00692D5D" w:rsidRPr="004B1D35">
              <w:rPr>
                <w:rFonts w:ascii="Janna LT" w:hAnsi="Janna LT" w:cs="Janna LT" w:hint="cs"/>
                <w:rtl/>
                <w:lang w:bidi="ar-EG"/>
              </w:rPr>
              <w:t>إ</w:t>
            </w:r>
            <w:r w:rsidR="00393097" w:rsidRPr="004B1D35">
              <w:rPr>
                <w:rFonts w:ascii="Janna LT" w:hAnsi="Janna LT" w:cs="Janna LT"/>
                <w:rtl/>
                <w:lang w:bidi="ar-EG"/>
              </w:rPr>
              <w:t>مكانية تعقب ك</w:t>
            </w:r>
            <w:r w:rsidR="00393097" w:rsidRPr="004B1D35">
              <w:rPr>
                <w:rFonts w:ascii="Janna LT" w:hAnsi="Janna LT" w:cs="Janna LT" w:hint="cs"/>
                <w:rtl/>
                <w:lang w:bidi="ar-EG"/>
              </w:rPr>
              <w:t>افة</w:t>
            </w:r>
            <w:r w:rsidR="00692D5D" w:rsidRPr="004B1D35">
              <w:rPr>
                <w:rFonts w:ascii="Janna LT" w:hAnsi="Janna LT" w:cs="Janna LT"/>
                <w:rtl/>
                <w:lang w:bidi="ar-EG"/>
              </w:rPr>
              <w:t xml:space="preserve"> العمليات التي تتم على المهمة الواحدة </w:t>
            </w:r>
            <w:r w:rsidR="00511857">
              <w:rPr>
                <w:rFonts w:ascii="Janna LT" w:hAnsi="Janna LT" w:cs="Janna LT" w:hint="cs"/>
                <w:rtl/>
                <w:lang w:bidi="ar-EG"/>
              </w:rPr>
              <w:t>بسهولة</w:t>
            </w:r>
            <w:r w:rsidRPr="004B1D35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692D5D" w:rsidRPr="004B1D35">
              <w:rPr>
                <w:rFonts w:ascii="Janna LT" w:hAnsi="Janna LT" w:cs="Janna LT"/>
                <w:rtl/>
                <w:lang w:bidi="ar-EG"/>
              </w:rPr>
              <w:t xml:space="preserve">من خلال </w:t>
            </w:r>
            <w:r w:rsidRPr="004B1D35">
              <w:rPr>
                <w:rFonts w:ascii="Janna LT" w:hAnsi="Janna LT" w:cs="Janna LT" w:hint="cs"/>
                <w:rtl/>
                <w:lang w:bidi="ar-EG"/>
              </w:rPr>
              <w:t>"</w:t>
            </w:r>
            <w:r w:rsidR="00692D5D" w:rsidRPr="004B1D35">
              <w:rPr>
                <w:rFonts w:ascii="Janna LT" w:hAnsi="Janna LT" w:cs="Janna LT"/>
                <w:rtl/>
                <w:lang w:bidi="ar-EG"/>
              </w:rPr>
              <w:t>سجل عمليات</w:t>
            </w:r>
            <w:r w:rsidRPr="004B1D35">
              <w:rPr>
                <w:rFonts w:ascii="Janna LT" w:hAnsi="Janna LT" w:cs="Janna LT" w:hint="cs"/>
                <w:rtl/>
                <w:lang w:bidi="ar-EG"/>
              </w:rPr>
              <w:t>"</w:t>
            </w:r>
            <w:r w:rsidR="00692D5D" w:rsidRPr="004B1D35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393097" w:rsidRPr="004B1D35">
              <w:rPr>
                <w:rFonts w:ascii="Janna LT" w:hAnsi="Janna LT" w:cs="Janna LT" w:hint="cs"/>
                <w:rtl/>
                <w:lang w:bidi="ar-EG"/>
              </w:rPr>
              <w:t>متخصص يعرض</w:t>
            </w:r>
            <w:r w:rsidRPr="004B1D35">
              <w:rPr>
                <w:rFonts w:ascii="Janna LT" w:hAnsi="Janna LT" w:cs="Janna LT" w:hint="cs"/>
                <w:rtl/>
                <w:lang w:bidi="ar-EG"/>
              </w:rPr>
              <w:t xml:space="preserve"> لك الأنشطة</w:t>
            </w:r>
            <w:r w:rsidR="00393097" w:rsidRPr="004B1D35">
              <w:rPr>
                <w:rFonts w:ascii="Janna LT" w:hAnsi="Janna LT" w:cs="Janna LT" w:hint="cs"/>
                <w:rtl/>
                <w:lang w:bidi="ar-EG"/>
              </w:rPr>
              <w:t xml:space="preserve"> التي تمت بالبرن</w:t>
            </w:r>
            <w:r w:rsidR="000F34C3" w:rsidRPr="004B1D35">
              <w:rPr>
                <w:rFonts w:ascii="Janna LT" w:hAnsi="Janna LT" w:cs="Janna LT" w:hint="cs"/>
                <w:rtl/>
                <w:lang w:bidi="ar-EG"/>
              </w:rPr>
              <w:t>امج وتوقيت حدوثها و</w:t>
            </w:r>
            <w:r w:rsidRPr="004B1D35">
              <w:rPr>
                <w:rFonts w:ascii="Janna LT" w:hAnsi="Janna LT" w:cs="Janna LT" w:hint="cs"/>
                <w:rtl/>
                <w:lang w:bidi="ar-EG"/>
              </w:rPr>
              <w:t>الموظف المسؤول عنها.</w:t>
            </w:r>
          </w:p>
        </w:tc>
      </w:tr>
      <w:tr w:rsidR="00362436" w:rsidTr="009F6213">
        <w:tc>
          <w:tcPr>
            <w:tcW w:w="9923" w:type="dxa"/>
          </w:tcPr>
          <w:p w:rsidR="00362436" w:rsidRPr="00D23D81" w:rsidRDefault="00362436" w:rsidP="00362436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أرشيف</w:t>
            </w: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 متخصص للمهام</w:t>
            </w:r>
          </w:p>
        </w:tc>
      </w:tr>
      <w:tr w:rsidR="00362436" w:rsidTr="009F6213">
        <w:tc>
          <w:tcPr>
            <w:tcW w:w="9923" w:type="dxa"/>
          </w:tcPr>
          <w:p w:rsidR="00362436" w:rsidRPr="00E337B2" w:rsidRDefault="00362436" w:rsidP="00362436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إي تاسك يسهل لك عملية الأرشفة بطريقة آمنة لتتمكن من استرجاع تفاصيل كافة المهام المنتهية وتتبع المسار الخاص بها بخطوات بسيطة ومحددة. </w:t>
            </w:r>
          </w:p>
        </w:tc>
      </w:tr>
      <w:tr w:rsidR="00362436" w:rsidTr="009F6213">
        <w:tc>
          <w:tcPr>
            <w:tcW w:w="9923" w:type="dxa"/>
          </w:tcPr>
          <w:p w:rsidR="00362436" w:rsidRPr="00D23D81" w:rsidRDefault="00362436" w:rsidP="00362436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نظام صلاحيات مرن</w:t>
            </w:r>
          </w:p>
        </w:tc>
      </w:tr>
      <w:tr w:rsidR="00362436" w:rsidTr="009F6213">
        <w:tc>
          <w:tcPr>
            <w:tcW w:w="9923" w:type="dxa"/>
          </w:tcPr>
          <w:p w:rsidR="00362436" w:rsidRPr="00E337B2" w:rsidRDefault="00362436" w:rsidP="00BA30EF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إي _تاسك يوفر لك نظام تحكم دقيق ومرن يساعدك على تحديد صلاحيات كل مستخدم بشكل </w:t>
            </w:r>
            <w:r w:rsidRPr="004245F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ديناميكي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بحيث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 يتمكن أي مستخدم من ال</w:t>
            </w:r>
            <w:r w:rsidRPr="004245FD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اطلاع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أو التعامل الا مع </w:t>
            </w:r>
            <w:r w:rsidRPr="004245FD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الصفحات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المسموح له التعامل معها من حيث (عرض /تعديل/ إضافة/حذف/ مراجعة) مما يحافظ على خصوصية وأمان البيانات.</w:t>
            </w:r>
          </w:p>
        </w:tc>
      </w:tr>
      <w:tr w:rsidR="00362436" w:rsidTr="009F6213">
        <w:tc>
          <w:tcPr>
            <w:tcW w:w="9923" w:type="dxa"/>
          </w:tcPr>
          <w:p w:rsidR="00362436" w:rsidRPr="00D23D81" w:rsidRDefault="00362436" w:rsidP="00362436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b/>
                <w:bCs/>
                <w:color w:val="D09E00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إعداد</w:t>
            </w: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ال</w:t>
            </w:r>
            <w:r w:rsidRPr="00D23D81"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 xml:space="preserve">تقارير </w:t>
            </w:r>
            <w:r>
              <w:rPr>
                <w:rFonts w:ascii="Janna LT" w:hAnsi="Janna LT" w:cs="Janna LT" w:hint="cs"/>
                <w:b/>
                <w:bCs/>
                <w:color w:val="D09E00"/>
                <w:u w:val="single"/>
                <w:rtl/>
                <w:lang w:bidi="ar-EG"/>
              </w:rPr>
              <w:t>والإحصائيات</w:t>
            </w:r>
          </w:p>
        </w:tc>
      </w:tr>
      <w:tr w:rsidR="00362436" w:rsidTr="009F6213">
        <w:tc>
          <w:tcPr>
            <w:tcW w:w="9923" w:type="dxa"/>
          </w:tcPr>
          <w:p w:rsidR="00362436" w:rsidRPr="006026C5" w:rsidRDefault="00362436" w:rsidP="00781884">
            <w:pPr>
              <w:ind w:left="720"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يمكنك إنشاء التقارير في وقت قياسي وعرضها على الإدارة بالشكل الذي ينبغي، حيث يتيح لك </w:t>
            </w:r>
            <w:r w:rsidR="00781884">
              <w:rPr>
                <w:rFonts w:ascii="Janna LT" w:hAnsi="Janna LT" w:cs="Janna LT" w:hint="cs"/>
                <w:rtl/>
                <w:lang w:bidi="ar-EG"/>
              </w:rPr>
              <w:t>ال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برنامج تجميع وفلترة وترتيب البيانات المطلوبة لإعداد تقارير مميزة ودقيقة بكل مهمة أو مشروع واستيرادها بسهولة في ملفات إكسيل، هذه الخاصية تمكنك من تقييم فعالية وكفاءة العمل،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وإجمالي</w:t>
            </w:r>
            <w:r w:rsidRPr="009E7C0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الوقت</w:t>
            </w:r>
            <w:r w:rsidRPr="009E7C0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المستغرق</w:t>
            </w:r>
            <w:r w:rsidRPr="009E7C0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في</w:t>
            </w:r>
            <w:r w:rsidRPr="009E7C0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المشاريع</w:t>
            </w:r>
            <w:r w:rsidRPr="009E7C0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9E7C04">
              <w:rPr>
                <w:rFonts w:ascii="Janna LT" w:hAnsi="Janna LT" w:cs="Janna LT" w:hint="cs"/>
                <w:rtl/>
                <w:lang w:bidi="ar-EG"/>
              </w:rPr>
              <w:t>والمهام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</w:tr>
    </w:tbl>
    <w:p w:rsidR="00E337B2" w:rsidRDefault="00E337B2">
      <w:pPr>
        <w:rPr>
          <w:lang w:bidi="ar-EG"/>
        </w:rPr>
      </w:pPr>
    </w:p>
    <w:sectPr w:rsidR="00E337B2" w:rsidSect="00BA30EF">
      <w:pgSz w:w="11906" w:h="16838"/>
      <w:pgMar w:top="567" w:right="1797" w:bottom="1440" w:left="179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CB" w:rsidRDefault="005D71CB" w:rsidP="00BA30EF">
      <w:pPr>
        <w:spacing w:after="0" w:line="240" w:lineRule="auto"/>
      </w:pPr>
      <w:r>
        <w:separator/>
      </w:r>
    </w:p>
  </w:endnote>
  <w:endnote w:type="continuationSeparator" w:id="0">
    <w:p w:rsidR="005D71CB" w:rsidRDefault="005D71CB" w:rsidP="00B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B1201E8A-8902-4D51-BA44-820B1C36FD3D}"/>
    <w:embedBold r:id="rId2" w:fontKey="{784412AC-0AEC-4754-A517-AF8915C4919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CB" w:rsidRDefault="005D71CB" w:rsidP="00BA30EF">
      <w:pPr>
        <w:spacing w:after="0" w:line="240" w:lineRule="auto"/>
      </w:pPr>
      <w:r>
        <w:separator/>
      </w:r>
    </w:p>
  </w:footnote>
  <w:footnote w:type="continuationSeparator" w:id="0">
    <w:p w:rsidR="005D71CB" w:rsidRDefault="005D71CB" w:rsidP="00BA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303"/>
    <w:multiLevelType w:val="hybridMultilevel"/>
    <w:tmpl w:val="6DA280A2"/>
    <w:lvl w:ilvl="0" w:tplc="EE4C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0262"/>
    <w:multiLevelType w:val="multilevel"/>
    <w:tmpl w:val="13388B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5974072B"/>
    <w:multiLevelType w:val="hybridMultilevel"/>
    <w:tmpl w:val="7C8A2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3511"/>
    <w:multiLevelType w:val="hybridMultilevel"/>
    <w:tmpl w:val="14E88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15"/>
    <w:rsid w:val="000410D9"/>
    <w:rsid w:val="000B5F1D"/>
    <w:rsid w:val="000F34C3"/>
    <w:rsid w:val="001008CC"/>
    <w:rsid w:val="00105084"/>
    <w:rsid w:val="0016019C"/>
    <w:rsid w:val="001806CC"/>
    <w:rsid w:val="00190DC0"/>
    <w:rsid w:val="001A6757"/>
    <w:rsid w:val="001B3BEA"/>
    <w:rsid w:val="001F6375"/>
    <w:rsid w:val="00224CCF"/>
    <w:rsid w:val="002D2839"/>
    <w:rsid w:val="002E1ECF"/>
    <w:rsid w:val="00310838"/>
    <w:rsid w:val="00333E30"/>
    <w:rsid w:val="003428FD"/>
    <w:rsid w:val="00346172"/>
    <w:rsid w:val="00362436"/>
    <w:rsid w:val="00365959"/>
    <w:rsid w:val="00386348"/>
    <w:rsid w:val="00393097"/>
    <w:rsid w:val="00395746"/>
    <w:rsid w:val="003A74A1"/>
    <w:rsid w:val="003B41A3"/>
    <w:rsid w:val="003E35E3"/>
    <w:rsid w:val="004045B3"/>
    <w:rsid w:val="00456451"/>
    <w:rsid w:val="004808D3"/>
    <w:rsid w:val="00480DE2"/>
    <w:rsid w:val="004B1D35"/>
    <w:rsid w:val="004F5BB8"/>
    <w:rsid w:val="00511857"/>
    <w:rsid w:val="005748BE"/>
    <w:rsid w:val="005C7B43"/>
    <w:rsid w:val="005D71CB"/>
    <w:rsid w:val="005E78C5"/>
    <w:rsid w:val="006026C5"/>
    <w:rsid w:val="00692D5D"/>
    <w:rsid w:val="006F2E7E"/>
    <w:rsid w:val="00724CDE"/>
    <w:rsid w:val="0077305E"/>
    <w:rsid w:val="00781884"/>
    <w:rsid w:val="007972DD"/>
    <w:rsid w:val="007C30DA"/>
    <w:rsid w:val="007F2B07"/>
    <w:rsid w:val="007F3D17"/>
    <w:rsid w:val="00811636"/>
    <w:rsid w:val="0081589F"/>
    <w:rsid w:val="00852571"/>
    <w:rsid w:val="00860C4E"/>
    <w:rsid w:val="00872DE8"/>
    <w:rsid w:val="008974D8"/>
    <w:rsid w:val="008A0E12"/>
    <w:rsid w:val="008D63E3"/>
    <w:rsid w:val="008F57B5"/>
    <w:rsid w:val="00901DED"/>
    <w:rsid w:val="0092578C"/>
    <w:rsid w:val="00927405"/>
    <w:rsid w:val="009348BE"/>
    <w:rsid w:val="00934DBC"/>
    <w:rsid w:val="00967522"/>
    <w:rsid w:val="009B590A"/>
    <w:rsid w:val="009C0656"/>
    <w:rsid w:val="009C3EBB"/>
    <w:rsid w:val="009E2315"/>
    <w:rsid w:val="009E7C04"/>
    <w:rsid w:val="009F3107"/>
    <w:rsid w:val="009F6213"/>
    <w:rsid w:val="00A03694"/>
    <w:rsid w:val="00A530A2"/>
    <w:rsid w:val="00A55C3E"/>
    <w:rsid w:val="00A91029"/>
    <w:rsid w:val="00AA22ED"/>
    <w:rsid w:val="00AB0284"/>
    <w:rsid w:val="00AD592C"/>
    <w:rsid w:val="00AF7BB2"/>
    <w:rsid w:val="00B40FCE"/>
    <w:rsid w:val="00B902FF"/>
    <w:rsid w:val="00BA30EF"/>
    <w:rsid w:val="00BF33A5"/>
    <w:rsid w:val="00C02417"/>
    <w:rsid w:val="00C05B0A"/>
    <w:rsid w:val="00C22D15"/>
    <w:rsid w:val="00C255FF"/>
    <w:rsid w:val="00C31886"/>
    <w:rsid w:val="00C424BB"/>
    <w:rsid w:val="00C572A3"/>
    <w:rsid w:val="00C9514E"/>
    <w:rsid w:val="00CA193F"/>
    <w:rsid w:val="00CA6363"/>
    <w:rsid w:val="00D11098"/>
    <w:rsid w:val="00D23D81"/>
    <w:rsid w:val="00D766FA"/>
    <w:rsid w:val="00D8200E"/>
    <w:rsid w:val="00D901DC"/>
    <w:rsid w:val="00DA0302"/>
    <w:rsid w:val="00DA75A0"/>
    <w:rsid w:val="00DC0A74"/>
    <w:rsid w:val="00DE4999"/>
    <w:rsid w:val="00DF4224"/>
    <w:rsid w:val="00E337B2"/>
    <w:rsid w:val="00E55D79"/>
    <w:rsid w:val="00E66652"/>
    <w:rsid w:val="00ED0AEB"/>
    <w:rsid w:val="00F002A0"/>
    <w:rsid w:val="00F41A8B"/>
    <w:rsid w:val="00F65187"/>
    <w:rsid w:val="00FB308D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72A7CC-E417-4DF2-9AD2-C924CC03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7B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33A5"/>
  </w:style>
  <w:style w:type="paragraph" w:styleId="Header">
    <w:name w:val="header"/>
    <w:basedOn w:val="Normal"/>
    <w:link w:val="HeaderChar"/>
    <w:uiPriority w:val="99"/>
    <w:unhideWhenUsed/>
    <w:rsid w:val="00BA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EF"/>
  </w:style>
  <w:style w:type="paragraph" w:styleId="Footer">
    <w:name w:val="footer"/>
    <w:basedOn w:val="Normal"/>
    <w:link w:val="FooterChar"/>
    <w:uiPriority w:val="99"/>
    <w:unhideWhenUsed/>
    <w:rsid w:val="00BA3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 amin</dc:creator>
  <cp:lastModifiedBy>doaa samy</cp:lastModifiedBy>
  <cp:revision>3</cp:revision>
  <dcterms:created xsi:type="dcterms:W3CDTF">2016-02-28T08:31:00Z</dcterms:created>
  <dcterms:modified xsi:type="dcterms:W3CDTF">2016-03-01T16:49:00Z</dcterms:modified>
</cp:coreProperties>
</file>