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220181991"/>
        <w:docPartObj>
          <w:docPartGallery w:val="Cover Pages"/>
          <w:docPartUnique/>
        </w:docPartObj>
      </w:sdtPr>
      <w:sdtEndPr>
        <w:rPr>
          <w:rtl w:val="0"/>
        </w:rPr>
      </w:sdtEndPr>
      <w:sdtContent>
        <w:p w:rsidR="0089185F" w:rsidRDefault="0089185F">
          <w:r>
            <w:rPr>
              <w:rFonts w:cs="Arial"/>
              <w:noProof/>
              <w:rtl/>
            </w:rPr>
            <w:drawing>
              <wp:anchor distT="0" distB="0" distL="114300" distR="114300" simplePos="0" relativeHeight="251658240" behindDoc="1" locked="0" layoutInCell="1" allowOverlap="1" wp14:anchorId="31453B5A" wp14:editId="4802A863">
                <wp:simplePos x="0" y="0"/>
                <wp:positionH relativeFrom="column">
                  <wp:posOffset>-1143000</wp:posOffset>
                </wp:positionH>
                <wp:positionV relativeFrom="paragraph">
                  <wp:posOffset>-630555</wp:posOffset>
                </wp:positionV>
                <wp:extent cx="7600950" cy="10706100"/>
                <wp:effectExtent l="0" t="0" r="0" b="0"/>
                <wp:wrapThrough wrapText="bothSides">
                  <wp:wrapPolygon edited="0">
                    <wp:start x="0" y="0"/>
                    <wp:lineTo x="0" y="21562"/>
                    <wp:lineTo x="21546" y="21562"/>
                    <wp:lineTo x="215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in\Desktop\cover-0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85F" w:rsidRDefault="0089185F"/>
        <w:p w:rsidR="0089185F" w:rsidRDefault="00B12857" w:rsidP="00B539D9">
          <w:pPr>
            <w:bidi w:val="0"/>
            <w:rPr>
              <w:rtl/>
            </w:rPr>
          </w:pPr>
        </w:p>
      </w:sdtContent>
    </w:sdt>
    <w:tbl>
      <w:tblPr>
        <w:tblStyle w:val="TableGrid"/>
        <w:bidiVisual/>
        <w:tblW w:w="0" w:type="auto"/>
        <w:tblLook w:val="04A0" w:firstRow="1" w:lastRow="0" w:firstColumn="1" w:lastColumn="0" w:noHBand="0" w:noVBand="1"/>
      </w:tblPr>
      <w:tblGrid>
        <w:gridCol w:w="10281"/>
      </w:tblGrid>
      <w:tr w:rsidR="00B539D9" w:rsidTr="00B539D9">
        <w:tc>
          <w:tcPr>
            <w:tcW w:w="10281" w:type="dxa"/>
            <w:vAlign w:val="center"/>
          </w:tcPr>
          <w:p w:rsidR="00B539D9" w:rsidRPr="000D3167" w:rsidRDefault="00B539D9" w:rsidP="00B539D9">
            <w:pPr>
              <w:jc w:val="center"/>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خطة</w:t>
            </w: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2017 إي </w:t>
            </w: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تاسك </w:t>
            </w: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B539D9" w:rsidRPr="000D3167" w:rsidRDefault="00B539D9" w:rsidP="005D1355">
            <w:pPr>
              <w:jc w:val="center"/>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w:t>
            </w: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تسويق </w:t>
            </w: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w:t>
            </w: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رقمي </w:t>
            </w: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w:t>
            </w:r>
            <w:r w:rsidRPr="000D3167">
              <w:rPr>
                <w:rFonts w:ascii="Simplified Arabic" w:hAnsi="Simplified Arabic" w:cs="Simplified Arabic"/>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ذكي</w:t>
            </w:r>
            <w:r w:rsidRPr="000D3167">
              <w:rPr>
                <w:rFonts w:ascii="Simplified Arabic" w:hAnsi="Simplified Arabic" w:cs="Simplified Arabic" w:hint="cs"/>
                <w:b/>
                <w:bCs/>
                <w:color w:val="1F497D" w:themeColor="text2"/>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وتقنيات الهندسة المجتمعية</w:t>
            </w:r>
          </w:p>
          <w:p w:rsidR="005D1355" w:rsidRPr="005D1355" w:rsidRDefault="005D1355" w:rsidP="005D1355">
            <w:pPr>
              <w:jc w:val="center"/>
              <w:rPr>
                <w:rFonts w:ascii="Simplified Arabic" w:hAnsi="Simplified Arabic" w:cs="Simplified Arabic"/>
                <w:b/>
                <w:bCs/>
                <w:sz w:val="12"/>
                <w:szCs w:val="12"/>
                <w:rtl/>
                <w:lang w:bidi="ar-EG"/>
              </w:rPr>
            </w:pPr>
          </w:p>
        </w:tc>
      </w:tr>
      <w:tr w:rsidR="00B539D9" w:rsidTr="00B539D9">
        <w:tc>
          <w:tcPr>
            <w:tcW w:w="10281" w:type="dxa"/>
            <w:vAlign w:val="center"/>
          </w:tcPr>
          <w:p w:rsidR="00B539D9" w:rsidRPr="000D3167" w:rsidRDefault="00B539D9" w:rsidP="004834A5">
            <w:pPr>
              <w:spacing w:after="200" w:line="276" w:lineRule="auto"/>
              <w:ind w:left="113"/>
              <w:rPr>
                <w:rFonts w:ascii="Simplified Arabic" w:hAnsi="Simplified Arabic" w:cs="Simplified Arabic"/>
                <w:b/>
                <w:bCs/>
                <w:color w:val="0066CC"/>
                <w:sz w:val="32"/>
                <w:szCs w:val="32"/>
                <w:rtl/>
                <w:lang w:bidi="ar-EG"/>
              </w:rPr>
            </w:pPr>
            <w:r w:rsidRPr="000D3167">
              <w:rPr>
                <w:rFonts w:ascii="Simplified Arabic" w:hAnsi="Simplified Arabic" w:cs="Simplified Arabic"/>
                <w:b/>
                <w:bCs/>
                <w:color w:val="0066CC"/>
                <w:sz w:val="32"/>
                <w:szCs w:val="32"/>
                <w:rtl/>
                <w:lang w:bidi="ar-EG"/>
              </w:rPr>
              <w:t>مقدمة</w:t>
            </w:r>
          </w:p>
        </w:tc>
      </w:tr>
      <w:tr w:rsidR="004834A5" w:rsidTr="00B539D9">
        <w:tc>
          <w:tcPr>
            <w:tcW w:w="10281" w:type="dxa"/>
            <w:vAlign w:val="center"/>
          </w:tcPr>
          <w:p w:rsidR="004834A5" w:rsidRDefault="004834A5" w:rsidP="00E170E6">
            <w:pPr>
              <w:ind w:left="113"/>
              <w:jc w:val="lowKashida"/>
              <w:rPr>
                <w:rFonts w:ascii="Simplified Arabic" w:hAnsi="Simplified Arabic" w:cs="Simplified Arabic"/>
                <w:b/>
                <w:bCs/>
                <w:color w:val="E36C0A" w:themeColor="accent6" w:themeShade="BF"/>
                <w:sz w:val="32"/>
                <w:szCs w:val="32"/>
                <w:rtl/>
                <w:lang w:bidi="ar-EG"/>
              </w:rPr>
            </w:pPr>
            <w:r>
              <w:rPr>
                <w:rFonts w:ascii="Simplified Arabic" w:hAnsi="Simplified Arabic" w:cs="Simplified Arabic" w:hint="cs"/>
                <w:sz w:val="28"/>
                <w:szCs w:val="28"/>
                <w:rtl/>
                <w:lang w:bidi="ar-EG"/>
              </w:rPr>
              <w:t>في إطار تطور تقنيات الهندسة المجتمعية بالمشروعات وتحليل حاجة سوق العمل بدأنا خطة جديدة بمنظور مختلف يتوجه للتفاعل والتواصل المباشر واجراء تحالفات وشراكات مع جهات متعددة للوصول إلى رؤية متجددة وتواصل فعّال مع العملاء، وموضح تصور الاستراتيجية التسويقية ومسارات العمل أدناه،،،</w:t>
            </w:r>
          </w:p>
          <w:p w:rsidR="004834A5" w:rsidRPr="004834A5" w:rsidRDefault="004834A5" w:rsidP="005D1355">
            <w:pPr>
              <w:ind w:left="113"/>
              <w:rPr>
                <w:rFonts w:ascii="Simplified Arabic" w:hAnsi="Simplified Arabic" w:cs="Simplified Arabic"/>
                <w:b/>
                <w:bCs/>
                <w:color w:val="E36C0A" w:themeColor="accent6" w:themeShade="BF"/>
                <w:sz w:val="12"/>
                <w:szCs w:val="12"/>
                <w:rtl/>
                <w:lang w:bidi="ar-EG"/>
              </w:rPr>
            </w:pPr>
          </w:p>
        </w:tc>
      </w:tr>
      <w:tr w:rsidR="004834A5" w:rsidTr="00943337">
        <w:tc>
          <w:tcPr>
            <w:tcW w:w="10281" w:type="dxa"/>
          </w:tcPr>
          <w:p w:rsidR="004834A5" w:rsidRPr="000D3167" w:rsidRDefault="004834A5" w:rsidP="000D3167">
            <w:pPr>
              <w:spacing w:after="200" w:line="276" w:lineRule="auto"/>
              <w:ind w:left="113"/>
              <w:rPr>
                <w:rFonts w:ascii="Simplified Arabic" w:hAnsi="Simplified Arabic" w:cs="Simplified Arabic"/>
                <w:b/>
                <w:bCs/>
                <w:color w:val="0066CC"/>
                <w:sz w:val="32"/>
                <w:szCs w:val="32"/>
                <w:lang w:bidi="ar-EG"/>
              </w:rPr>
            </w:pPr>
            <w:r w:rsidRPr="000D3167">
              <w:rPr>
                <w:rFonts w:ascii="Simplified Arabic" w:hAnsi="Simplified Arabic" w:cs="Simplified Arabic" w:hint="cs"/>
                <w:b/>
                <w:bCs/>
                <w:color w:val="0066CC"/>
                <w:sz w:val="32"/>
                <w:szCs w:val="32"/>
                <w:rtl/>
                <w:lang w:bidi="ar-EG"/>
              </w:rPr>
              <w:t>ال</w:t>
            </w:r>
            <w:r w:rsidRPr="000D3167">
              <w:rPr>
                <w:rFonts w:ascii="Simplified Arabic" w:hAnsi="Simplified Arabic" w:cs="Simplified Arabic"/>
                <w:b/>
                <w:bCs/>
                <w:color w:val="0066CC"/>
                <w:sz w:val="32"/>
                <w:szCs w:val="32"/>
                <w:rtl/>
                <w:lang w:bidi="ar-EG"/>
              </w:rPr>
              <w:t>رؤية</w:t>
            </w:r>
          </w:p>
        </w:tc>
      </w:tr>
      <w:tr w:rsidR="00B539D9" w:rsidTr="00B539D9">
        <w:tc>
          <w:tcPr>
            <w:tcW w:w="10281" w:type="dxa"/>
            <w:vAlign w:val="center"/>
          </w:tcPr>
          <w:p w:rsidR="00B539D9" w:rsidRPr="00B539D9" w:rsidRDefault="00B539D9" w:rsidP="00E170E6">
            <w:pPr>
              <w:spacing w:after="200" w:line="276" w:lineRule="auto"/>
              <w:ind w:left="113"/>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بداية نقلة جديدة ونوعية بالمشر</w:t>
            </w:r>
            <w:r w:rsidR="00485ACB">
              <w:rPr>
                <w:rFonts w:ascii="Simplified Arabic" w:hAnsi="Simplified Arabic" w:cs="Simplified Arabic" w:hint="cs"/>
                <w:sz w:val="28"/>
                <w:szCs w:val="28"/>
                <w:rtl/>
                <w:lang w:bidi="ar-EG"/>
              </w:rPr>
              <w:t xml:space="preserve">وع لتفعيل دور إي </w:t>
            </w:r>
            <w:r w:rsidR="00485ACB">
              <w:rPr>
                <w:rFonts w:ascii="Simplified Arabic" w:hAnsi="Simplified Arabic" w:cs="Simplified Arabic"/>
                <w:sz w:val="28"/>
                <w:szCs w:val="28"/>
                <w:rtl/>
                <w:lang w:bidi="ar-EG"/>
              </w:rPr>
              <w:t>–</w:t>
            </w:r>
            <w:r w:rsidR="00485ACB">
              <w:rPr>
                <w:rFonts w:ascii="Simplified Arabic" w:hAnsi="Simplified Arabic" w:cs="Simplified Arabic" w:hint="cs"/>
                <w:sz w:val="28"/>
                <w:szCs w:val="28"/>
                <w:rtl/>
                <w:lang w:bidi="ar-EG"/>
              </w:rPr>
              <w:t xml:space="preserve"> تاسك</w:t>
            </w:r>
            <w:r>
              <w:rPr>
                <w:rFonts w:ascii="Simplified Arabic" w:hAnsi="Simplified Arabic" w:cs="Simplified Arabic" w:hint="cs"/>
                <w:sz w:val="28"/>
                <w:szCs w:val="28"/>
                <w:rtl/>
                <w:lang w:bidi="ar-EG"/>
              </w:rPr>
              <w:t xml:space="preserve"> كمزود خدمة</w:t>
            </w:r>
            <w:r w:rsidR="00485ACB">
              <w:rPr>
                <w:rFonts w:ascii="Simplified Arabic" w:hAnsi="Simplified Arabic" w:cs="Simplified Arabic" w:hint="cs"/>
                <w:sz w:val="28"/>
                <w:szCs w:val="28"/>
                <w:rtl/>
                <w:lang w:bidi="ar-EG"/>
              </w:rPr>
              <w:t xml:space="preserve"> للعمل عن بعد</w:t>
            </w:r>
            <w:r>
              <w:rPr>
                <w:rFonts w:ascii="Simplified Arabic" w:hAnsi="Simplified Arabic" w:cs="Simplified Arabic" w:hint="cs"/>
                <w:sz w:val="28"/>
                <w:szCs w:val="28"/>
                <w:rtl/>
                <w:lang w:bidi="ar-EG"/>
              </w:rPr>
              <w:t xml:space="preserve"> و</w:t>
            </w:r>
            <w:r w:rsidR="00485ACB">
              <w:rPr>
                <w:rFonts w:ascii="Simplified Arabic" w:hAnsi="Simplified Arabic" w:cs="Simplified Arabic" w:hint="cs"/>
                <w:sz w:val="28"/>
                <w:szCs w:val="28"/>
                <w:rtl/>
                <w:lang w:bidi="ar-EG"/>
              </w:rPr>
              <w:t>تصحيح مسار تسويق المشروع باستهداف فئات نوعية ونشر ثقافة العمل عن بعد بين العملاء.</w:t>
            </w:r>
          </w:p>
        </w:tc>
      </w:tr>
      <w:tr w:rsidR="00B539D9" w:rsidTr="00B539D9">
        <w:tc>
          <w:tcPr>
            <w:tcW w:w="10281" w:type="dxa"/>
            <w:vAlign w:val="center"/>
          </w:tcPr>
          <w:p w:rsidR="00B539D9" w:rsidRPr="000D3167" w:rsidRDefault="00B539D9" w:rsidP="000D3167">
            <w:pPr>
              <w:spacing w:after="200" w:line="276" w:lineRule="auto"/>
              <w:ind w:left="113"/>
              <w:rPr>
                <w:rFonts w:ascii="Simplified Arabic" w:hAnsi="Simplified Arabic" w:cs="Simplified Arabic"/>
                <w:b/>
                <w:bCs/>
                <w:color w:val="0066CC"/>
                <w:sz w:val="32"/>
                <w:szCs w:val="32"/>
                <w:rtl/>
                <w:lang w:bidi="ar-EG"/>
              </w:rPr>
            </w:pPr>
            <w:r w:rsidRPr="000D3167">
              <w:rPr>
                <w:rFonts w:ascii="Simplified Arabic" w:hAnsi="Simplified Arabic" w:cs="Simplified Arabic"/>
                <w:b/>
                <w:bCs/>
                <w:color w:val="0066CC"/>
                <w:sz w:val="32"/>
                <w:szCs w:val="32"/>
                <w:rtl/>
                <w:lang w:bidi="ar-EG"/>
              </w:rPr>
              <w:t>مسارات</w:t>
            </w:r>
            <w:r w:rsidRPr="000D3167">
              <w:rPr>
                <w:rFonts w:ascii="Simplified Arabic" w:hAnsi="Simplified Arabic" w:cs="Simplified Arabic" w:hint="cs"/>
                <w:b/>
                <w:bCs/>
                <w:color w:val="0066CC"/>
                <w:sz w:val="32"/>
                <w:szCs w:val="32"/>
                <w:rtl/>
                <w:lang w:bidi="ar-EG"/>
              </w:rPr>
              <w:t xml:space="preserve"> الخطة التسويقية</w:t>
            </w:r>
          </w:p>
        </w:tc>
      </w:tr>
      <w:tr w:rsidR="00B539D9" w:rsidTr="00B539D9">
        <w:tc>
          <w:tcPr>
            <w:tcW w:w="10281" w:type="dxa"/>
            <w:vAlign w:val="center"/>
          </w:tcPr>
          <w:p w:rsidR="00B539D9" w:rsidRPr="004834A5" w:rsidRDefault="004834A5"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تحالفات وشراكات ضخمة</w:t>
            </w:r>
          </w:p>
        </w:tc>
      </w:tr>
      <w:tr w:rsidR="00B539D9" w:rsidTr="00B539D9">
        <w:tc>
          <w:tcPr>
            <w:tcW w:w="10281" w:type="dxa"/>
            <w:vAlign w:val="center"/>
          </w:tcPr>
          <w:p w:rsidR="00B539D9" w:rsidRDefault="003D701C" w:rsidP="003D701C">
            <w:pPr>
              <w:pStyle w:val="ListParagraph"/>
              <w:numPr>
                <w:ilvl w:val="0"/>
                <w:numId w:val="12"/>
              </w:numPr>
              <w:rPr>
                <w:rFonts w:ascii="Simplified Arabic" w:hAnsi="Simplified Arabic" w:cs="Simplified Arabic"/>
                <w:sz w:val="28"/>
                <w:szCs w:val="28"/>
                <w:lang w:bidi="ar-EG"/>
              </w:rPr>
            </w:pPr>
            <w:r w:rsidRPr="003D701C">
              <w:rPr>
                <w:rFonts w:ascii="Simplified Arabic" w:hAnsi="Simplified Arabic" w:cs="Simplified Arabic" w:hint="cs"/>
                <w:sz w:val="28"/>
                <w:szCs w:val="28"/>
                <w:rtl/>
                <w:lang w:bidi="ar-EG"/>
              </w:rPr>
              <w:t xml:space="preserve">جاري التفاوض النهائي مع د/ آل تويم على توقيع اتفاقية كبير للعمل عن بعد مع الجمعية السعودية للإدارة </w:t>
            </w:r>
          </w:p>
          <w:p w:rsidR="003D701C" w:rsidRPr="003D701C" w:rsidRDefault="003D701C" w:rsidP="003D701C">
            <w:pPr>
              <w:pStyle w:val="ListParagraph"/>
              <w:numPr>
                <w:ilvl w:val="0"/>
                <w:numId w:val="12"/>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جاري التفاوض مع أوقاف محمد الراجحي</w:t>
            </w:r>
          </w:p>
        </w:tc>
      </w:tr>
      <w:tr w:rsidR="00B539D9" w:rsidTr="00B539D9">
        <w:tc>
          <w:tcPr>
            <w:tcW w:w="10281" w:type="dxa"/>
            <w:vAlign w:val="center"/>
          </w:tcPr>
          <w:p w:rsidR="00B539D9" w:rsidRPr="004272C2" w:rsidRDefault="004834A5"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اتفاقيات مع جمعيات خيرية </w:t>
            </w:r>
          </w:p>
        </w:tc>
      </w:tr>
      <w:tr w:rsidR="004834A5" w:rsidTr="00B539D9">
        <w:tc>
          <w:tcPr>
            <w:tcW w:w="10281" w:type="dxa"/>
            <w:vAlign w:val="center"/>
          </w:tcPr>
          <w:p w:rsidR="004834A5" w:rsidRPr="003D701C" w:rsidRDefault="003D701C" w:rsidP="003D701C">
            <w:pPr>
              <w:pStyle w:val="ListParagraph"/>
              <w:numPr>
                <w:ilvl w:val="0"/>
                <w:numId w:val="13"/>
              </w:numPr>
              <w:rPr>
                <w:rFonts w:ascii="Simplified Arabic" w:hAnsi="Simplified Arabic" w:cs="Simplified Arabic"/>
                <w:sz w:val="28"/>
                <w:szCs w:val="28"/>
                <w:lang w:bidi="ar-EG"/>
              </w:rPr>
            </w:pPr>
            <w:r w:rsidRPr="003D701C">
              <w:rPr>
                <w:rFonts w:ascii="Simplified Arabic" w:hAnsi="Simplified Arabic" w:cs="Simplified Arabic" w:hint="cs"/>
                <w:sz w:val="28"/>
                <w:szCs w:val="28"/>
                <w:rtl/>
                <w:lang w:bidi="ar-EG"/>
              </w:rPr>
              <w:t xml:space="preserve">تم توقيع شراكة مع جمعية تحفيظ القرآن الكريم بالمجمعة </w:t>
            </w:r>
          </w:p>
          <w:p w:rsidR="003D701C" w:rsidRDefault="003D701C" w:rsidP="003D701C">
            <w:pPr>
              <w:pStyle w:val="ListParagraph"/>
              <w:numPr>
                <w:ilvl w:val="0"/>
                <w:numId w:val="13"/>
              </w:numPr>
              <w:rPr>
                <w:rFonts w:ascii="Simplified Arabic" w:hAnsi="Simplified Arabic" w:cs="Simplified Arabic"/>
                <w:b/>
                <w:bCs/>
                <w:sz w:val="28"/>
                <w:szCs w:val="28"/>
                <w:rtl/>
                <w:lang w:bidi="ar-EG"/>
              </w:rPr>
            </w:pPr>
            <w:r w:rsidRPr="003D701C">
              <w:rPr>
                <w:rFonts w:ascii="Simplified Arabic" w:hAnsi="Simplified Arabic" w:cs="Simplified Arabic" w:hint="cs"/>
                <w:sz w:val="28"/>
                <w:szCs w:val="28"/>
                <w:rtl/>
                <w:lang w:bidi="ar-EG"/>
              </w:rPr>
              <w:t>جمعية بر الشرائع</w:t>
            </w:r>
          </w:p>
        </w:tc>
      </w:tr>
      <w:tr w:rsidR="004834A5" w:rsidTr="00B539D9">
        <w:tc>
          <w:tcPr>
            <w:tcW w:w="10281" w:type="dxa"/>
            <w:vAlign w:val="center"/>
          </w:tcPr>
          <w:p w:rsidR="004834A5" w:rsidRDefault="004834A5"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تدريب</w:t>
            </w:r>
          </w:p>
        </w:tc>
      </w:tr>
      <w:tr w:rsidR="004834A5" w:rsidTr="00B539D9">
        <w:tc>
          <w:tcPr>
            <w:tcW w:w="10281" w:type="dxa"/>
            <w:vAlign w:val="center"/>
          </w:tcPr>
          <w:p w:rsidR="004834A5" w:rsidRPr="003D701C" w:rsidRDefault="003D701C" w:rsidP="003D701C">
            <w:pPr>
              <w:pStyle w:val="ListParagraph"/>
              <w:numPr>
                <w:ilvl w:val="0"/>
                <w:numId w:val="13"/>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تديب الموظفين على برامج إدارية وإدارة مواقع إلكترونية </w:t>
            </w:r>
          </w:p>
        </w:tc>
      </w:tr>
      <w:tr w:rsidR="004834A5" w:rsidTr="00B539D9">
        <w:tc>
          <w:tcPr>
            <w:tcW w:w="10281" w:type="dxa"/>
            <w:vAlign w:val="center"/>
          </w:tcPr>
          <w:p w:rsidR="004834A5" w:rsidRDefault="004834A5"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Social media</w:t>
            </w:r>
          </w:p>
        </w:tc>
      </w:tr>
      <w:tr w:rsidR="004834A5" w:rsidTr="00B539D9">
        <w:tc>
          <w:tcPr>
            <w:tcW w:w="10281" w:type="dxa"/>
            <w:vAlign w:val="center"/>
          </w:tcPr>
          <w:p w:rsidR="004834A5"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تكوين قاعدة بيانات ضخمة من الشركات </w:t>
            </w:r>
          </w:p>
          <w:p w:rsidR="003D701C"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تحليل سوق العمل والتركيز على فئات محددة من الشركات " التجزئة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المقاولات" لوجود نسبة عمالة اجنية عالية بها</w:t>
            </w:r>
          </w:p>
          <w:p w:rsidR="003D701C"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استهداف مراسلة المدراء عبر تويتر</w:t>
            </w:r>
          </w:p>
          <w:p w:rsidR="003D701C"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استخدام هاشتاجات فعالة</w:t>
            </w:r>
          </w:p>
          <w:p w:rsidR="003D701C"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تصميمات وانفوجرافيك للعمل عن بعد </w:t>
            </w:r>
          </w:p>
          <w:p w:rsidR="00532F6C" w:rsidRDefault="00532F6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فيديوهات عن خطوات تفعيل العمل عن بعد للشركات.</w:t>
            </w:r>
          </w:p>
          <w:p w:rsidR="003D701C" w:rsidRDefault="003D701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نشر رابط استبيان لتكوين قاعدة بيانات عن موظفات مؤهلات للعمل عن بعد</w:t>
            </w:r>
          </w:p>
          <w:p w:rsidR="003D701C" w:rsidRPr="003D701C" w:rsidRDefault="00532F6C" w:rsidP="003D701C">
            <w:pPr>
              <w:pStyle w:val="ListParagraph"/>
              <w:numPr>
                <w:ilvl w:val="0"/>
                <w:numId w:val="13"/>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فترة تجريبية مجانية للعملاء الجدد</w:t>
            </w:r>
          </w:p>
        </w:tc>
      </w:tr>
      <w:tr w:rsidR="004834A5" w:rsidTr="00B539D9">
        <w:tc>
          <w:tcPr>
            <w:tcW w:w="10281" w:type="dxa"/>
            <w:vAlign w:val="center"/>
          </w:tcPr>
          <w:p w:rsidR="004834A5" w:rsidRDefault="004834A5"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تقنيات المشروع</w:t>
            </w:r>
          </w:p>
        </w:tc>
      </w:tr>
      <w:tr w:rsidR="004834A5" w:rsidTr="00B539D9">
        <w:tc>
          <w:tcPr>
            <w:tcW w:w="10281" w:type="dxa"/>
            <w:vAlign w:val="center"/>
          </w:tcPr>
          <w:p w:rsidR="004834A5" w:rsidRPr="003D701C" w:rsidRDefault="003D701C" w:rsidP="003D701C">
            <w:pPr>
              <w:pStyle w:val="ListParagraph"/>
              <w:numPr>
                <w:ilvl w:val="0"/>
                <w:numId w:val="8"/>
              </w:numPr>
              <w:rPr>
                <w:rFonts w:ascii="Simplified Arabic" w:hAnsi="Simplified Arabic" w:cs="Simplified Arabic"/>
                <w:b/>
                <w:bCs/>
                <w:sz w:val="28"/>
                <w:szCs w:val="28"/>
                <w:u w:val="single"/>
                <w:rtl/>
                <w:lang w:bidi="ar-EG"/>
              </w:rPr>
            </w:pPr>
            <w:r w:rsidRPr="003D701C">
              <w:rPr>
                <w:rFonts w:ascii="Simplified Arabic" w:hAnsi="Simplified Arabic" w:cs="Simplified Arabic" w:hint="cs"/>
                <w:b/>
                <w:bCs/>
                <w:sz w:val="28"/>
                <w:szCs w:val="28"/>
                <w:u w:val="single"/>
                <w:rtl/>
                <w:lang w:bidi="ar-EG"/>
              </w:rPr>
              <w:t>التطوير</w:t>
            </w:r>
            <w:r w:rsidRPr="003D701C">
              <w:rPr>
                <w:rFonts w:ascii="Simplified Arabic" w:hAnsi="Simplified Arabic" w:cs="Simplified Arabic"/>
                <w:b/>
                <w:bCs/>
                <w:sz w:val="28"/>
                <w:szCs w:val="28"/>
                <w:u w:val="single"/>
                <w:rtl/>
                <w:lang w:bidi="ar-EG"/>
              </w:rPr>
              <w:t xml:space="preserve"> </w:t>
            </w:r>
            <w:r w:rsidRPr="003D701C">
              <w:rPr>
                <w:rFonts w:ascii="Simplified Arabic" w:hAnsi="Simplified Arabic" w:cs="Simplified Arabic" w:hint="cs"/>
                <w:b/>
                <w:bCs/>
                <w:sz w:val="28"/>
                <w:szCs w:val="28"/>
                <w:u w:val="single"/>
                <w:rtl/>
                <w:lang w:bidi="ar-EG"/>
              </w:rPr>
              <w:t>البرمجي</w:t>
            </w:r>
            <w:r>
              <w:rPr>
                <w:rFonts w:ascii="Simplified Arabic" w:hAnsi="Simplified Arabic" w:cs="Simplified Arabic" w:hint="cs"/>
                <w:b/>
                <w:bCs/>
                <w:sz w:val="28"/>
                <w:szCs w:val="28"/>
                <w:u w:val="single"/>
                <w:rtl/>
                <w:lang w:bidi="ar-EG"/>
              </w:rPr>
              <w:t>/</w:t>
            </w:r>
          </w:p>
        </w:tc>
      </w:tr>
      <w:tr w:rsidR="003D701C" w:rsidTr="00B539D9">
        <w:tc>
          <w:tcPr>
            <w:tcW w:w="10281" w:type="dxa"/>
            <w:vAlign w:val="center"/>
          </w:tcPr>
          <w:p w:rsidR="003D701C" w:rsidRPr="003D701C" w:rsidRDefault="003D701C" w:rsidP="003D701C">
            <w:pPr>
              <w:pStyle w:val="ListParagraph"/>
              <w:numPr>
                <w:ilvl w:val="0"/>
                <w:numId w:val="13"/>
              </w:numPr>
              <w:rPr>
                <w:rFonts w:ascii="Simplified Arabic" w:hAnsi="Simplified Arabic" w:cs="Simplified Arabic"/>
                <w:sz w:val="28"/>
                <w:szCs w:val="28"/>
                <w:rtl/>
                <w:lang w:bidi="ar-EG"/>
              </w:rPr>
            </w:pPr>
            <w:r w:rsidRPr="003D701C">
              <w:rPr>
                <w:rFonts w:ascii="Simplified Arabic" w:hAnsi="Simplified Arabic" w:cs="Simplified Arabic" w:hint="cs"/>
                <w:sz w:val="28"/>
                <w:szCs w:val="28"/>
                <w:rtl/>
                <w:lang w:bidi="ar-EG"/>
              </w:rPr>
              <w:t>تم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تجهيز</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قائمة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بالخصائص</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الجديدة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التي</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يجرى</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الآن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تجهيزها</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ضمن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نسخة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تطويرية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جديدة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البرنامج</w:t>
            </w:r>
            <w:r w:rsidRPr="003D701C">
              <w:rPr>
                <w:rFonts w:ascii="Simplified Arabic" w:hAnsi="Simplified Arabic" w:cs="Simplified Arabic"/>
                <w:sz w:val="28"/>
                <w:szCs w:val="28"/>
                <w:rtl/>
                <w:lang w:bidi="ar-EG"/>
              </w:rPr>
              <w:t>.</w:t>
            </w:r>
          </w:p>
          <w:p w:rsidR="003D701C" w:rsidRDefault="003D701C" w:rsidP="003D701C">
            <w:pPr>
              <w:pStyle w:val="ListParagraph"/>
              <w:numPr>
                <w:ilvl w:val="0"/>
                <w:numId w:val="13"/>
              </w:numPr>
              <w:rPr>
                <w:rFonts w:ascii="Simplified Arabic" w:hAnsi="Simplified Arabic" w:cs="Simplified Arabic"/>
                <w:sz w:val="28"/>
                <w:szCs w:val="28"/>
                <w:lang w:bidi="ar-EG"/>
              </w:rPr>
            </w:pP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عمل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نسخة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منفصلة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البرنامج</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لتستفيد</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منها</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الشركات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التي</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تريد</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إدارة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موظفيها</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داخل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الشركة</w:t>
            </w:r>
            <w:r w:rsidRPr="003D701C">
              <w:rPr>
                <w:rFonts w:ascii="Simplified Arabic" w:hAnsi="Simplified Arabic" w:cs="Simplified Arabic"/>
                <w:sz w:val="28"/>
                <w:szCs w:val="28"/>
                <w:rtl/>
                <w:lang w:bidi="ar-EG"/>
              </w:rPr>
              <w:t>.</w:t>
            </w:r>
          </w:p>
          <w:p w:rsidR="00532F6C" w:rsidRPr="003D701C" w:rsidRDefault="00532F6C" w:rsidP="00532F6C">
            <w:pPr>
              <w:pStyle w:val="ListParagraph"/>
              <w:ind w:left="21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ومنها تم التعاقد مع شركة جديدة لاستخدام النظام لإدارة مهام الموظفين بالشركة ودخول حوالي 65 موظف إلى الآن.</w:t>
            </w:r>
          </w:p>
        </w:tc>
      </w:tr>
      <w:tr w:rsidR="003D701C" w:rsidTr="00B539D9">
        <w:tc>
          <w:tcPr>
            <w:tcW w:w="10281" w:type="dxa"/>
            <w:vAlign w:val="center"/>
          </w:tcPr>
          <w:p w:rsidR="003D701C" w:rsidRPr="003D701C" w:rsidRDefault="003D701C" w:rsidP="003D701C">
            <w:pPr>
              <w:pStyle w:val="ListParagraph"/>
              <w:numPr>
                <w:ilvl w:val="0"/>
                <w:numId w:val="8"/>
              </w:numPr>
              <w:rPr>
                <w:rFonts w:ascii="Simplified Arabic" w:hAnsi="Simplified Arabic" w:cs="Simplified Arabic"/>
                <w:b/>
                <w:bCs/>
                <w:sz w:val="28"/>
                <w:szCs w:val="28"/>
                <w:u w:val="single"/>
                <w:rtl/>
                <w:lang w:bidi="ar-EG"/>
              </w:rPr>
            </w:pPr>
            <w:r w:rsidRPr="003D701C">
              <w:rPr>
                <w:rFonts w:ascii="Simplified Arabic" w:hAnsi="Simplified Arabic" w:cs="Simplified Arabic" w:hint="cs"/>
                <w:b/>
                <w:bCs/>
                <w:sz w:val="28"/>
                <w:szCs w:val="28"/>
                <w:u w:val="single"/>
                <w:rtl/>
                <w:lang w:bidi="ar-EG"/>
              </w:rPr>
              <w:t>تطوير</w:t>
            </w:r>
            <w:r w:rsidRPr="003D701C">
              <w:rPr>
                <w:rFonts w:ascii="Simplified Arabic" w:hAnsi="Simplified Arabic" w:cs="Simplified Arabic"/>
                <w:b/>
                <w:bCs/>
                <w:sz w:val="28"/>
                <w:szCs w:val="28"/>
                <w:u w:val="single"/>
                <w:rtl/>
                <w:lang w:bidi="ar-EG"/>
              </w:rPr>
              <w:t xml:space="preserve"> </w:t>
            </w:r>
            <w:r w:rsidRPr="003D701C">
              <w:rPr>
                <w:rFonts w:ascii="Simplified Arabic" w:hAnsi="Simplified Arabic" w:cs="Simplified Arabic" w:hint="cs"/>
                <w:b/>
                <w:bCs/>
                <w:sz w:val="28"/>
                <w:szCs w:val="28"/>
                <w:u w:val="single"/>
                <w:rtl/>
                <w:lang w:bidi="ar-EG"/>
              </w:rPr>
              <w:t>الدعم</w:t>
            </w:r>
            <w:r w:rsidRPr="003D701C">
              <w:rPr>
                <w:rFonts w:ascii="Simplified Arabic" w:hAnsi="Simplified Arabic" w:cs="Simplified Arabic"/>
                <w:b/>
                <w:bCs/>
                <w:sz w:val="28"/>
                <w:szCs w:val="28"/>
                <w:u w:val="single"/>
                <w:rtl/>
                <w:lang w:bidi="ar-EG"/>
              </w:rPr>
              <w:t xml:space="preserve"> </w:t>
            </w:r>
            <w:r w:rsidRPr="003D701C">
              <w:rPr>
                <w:rFonts w:ascii="Simplified Arabic" w:hAnsi="Simplified Arabic" w:cs="Simplified Arabic" w:hint="cs"/>
                <w:b/>
                <w:bCs/>
                <w:sz w:val="28"/>
                <w:szCs w:val="28"/>
                <w:u w:val="single"/>
                <w:rtl/>
                <w:lang w:bidi="ar-EG"/>
              </w:rPr>
              <w:t>الفني</w:t>
            </w:r>
            <w:r>
              <w:rPr>
                <w:rFonts w:ascii="Simplified Arabic" w:hAnsi="Simplified Arabic" w:cs="Simplified Arabic" w:hint="cs"/>
                <w:b/>
                <w:bCs/>
                <w:sz w:val="28"/>
                <w:szCs w:val="28"/>
                <w:u w:val="single"/>
                <w:rtl/>
                <w:lang w:bidi="ar-EG"/>
              </w:rPr>
              <w:t>/</w:t>
            </w:r>
          </w:p>
        </w:tc>
      </w:tr>
      <w:tr w:rsidR="003D701C" w:rsidTr="00B539D9">
        <w:tc>
          <w:tcPr>
            <w:tcW w:w="10281" w:type="dxa"/>
            <w:vAlign w:val="center"/>
          </w:tcPr>
          <w:p w:rsidR="00532F6C" w:rsidRDefault="00532F6C" w:rsidP="003D701C">
            <w:pPr>
              <w:pStyle w:val="ListParagraph"/>
              <w:numPr>
                <w:ilvl w:val="0"/>
                <w:numId w:val="13"/>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استخدام اساليب فعالة وتواصل اسرع مع الشركات.</w:t>
            </w:r>
          </w:p>
          <w:p w:rsidR="003D701C" w:rsidRPr="003D701C" w:rsidRDefault="003D701C" w:rsidP="003D701C">
            <w:pPr>
              <w:pStyle w:val="ListParagraph"/>
              <w:numPr>
                <w:ilvl w:val="0"/>
                <w:numId w:val="13"/>
              </w:numPr>
              <w:rPr>
                <w:rFonts w:ascii="Simplified Arabic" w:hAnsi="Simplified Arabic" w:cs="Simplified Arabic"/>
                <w:sz w:val="28"/>
                <w:szCs w:val="28"/>
                <w:rtl/>
                <w:lang w:bidi="ar-EG"/>
              </w:rPr>
            </w:pPr>
            <w:r w:rsidRPr="003D701C">
              <w:rPr>
                <w:rFonts w:ascii="Simplified Arabic" w:hAnsi="Simplified Arabic" w:cs="Simplified Arabic" w:hint="cs"/>
                <w:sz w:val="28"/>
                <w:szCs w:val="28"/>
                <w:rtl/>
                <w:lang w:bidi="ar-EG"/>
              </w:rPr>
              <w:t>تم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تدريب</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فريق</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الدعم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الفني</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لدينا</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على</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كيفية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استخدام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موقع</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الوزارة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للعمل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بعد</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لمساعدة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الشركات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على</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استخدامه</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وتقديم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الدعم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الفني</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اللازم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لهم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والاجابة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الاستفسارات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الخاصة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به</w:t>
            </w:r>
            <w:r w:rsidRPr="003D701C">
              <w:rPr>
                <w:rFonts w:ascii="Simplified Arabic" w:hAnsi="Simplified Arabic" w:cs="Simplified Arabic"/>
                <w:sz w:val="28"/>
                <w:szCs w:val="28"/>
                <w:rtl/>
                <w:lang w:bidi="ar-EG"/>
              </w:rPr>
              <w:t>.</w:t>
            </w:r>
          </w:p>
          <w:p w:rsidR="003D701C" w:rsidRPr="003D701C" w:rsidRDefault="003D701C" w:rsidP="003D701C">
            <w:pPr>
              <w:pStyle w:val="ListParagraph"/>
              <w:numPr>
                <w:ilvl w:val="0"/>
                <w:numId w:val="13"/>
              </w:numPr>
              <w:rPr>
                <w:rFonts w:ascii="Simplified Arabic" w:hAnsi="Simplified Arabic" w:cs="Simplified Arabic"/>
                <w:sz w:val="28"/>
                <w:szCs w:val="28"/>
                <w:rtl/>
                <w:lang w:bidi="ar-EG"/>
              </w:rPr>
            </w:pPr>
            <w:r w:rsidRPr="003D701C">
              <w:rPr>
                <w:rFonts w:ascii="Simplified Arabic" w:hAnsi="Simplified Arabic" w:cs="Simplified Arabic" w:hint="cs"/>
                <w:sz w:val="28"/>
                <w:szCs w:val="28"/>
                <w:rtl/>
                <w:lang w:bidi="ar-EG"/>
              </w:rPr>
              <w:t>تم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عمل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ملفات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خاصة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بشرح</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كيفية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استخدام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موقع</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الوزارة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للعمل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بعد</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وارسالها</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للشركات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للتسهيل</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عليهم</w:t>
            </w:r>
          </w:p>
          <w:p w:rsidR="003D701C" w:rsidRPr="003D701C" w:rsidRDefault="003D701C" w:rsidP="003D701C">
            <w:pPr>
              <w:pStyle w:val="ListParagraph"/>
              <w:numPr>
                <w:ilvl w:val="0"/>
                <w:numId w:val="13"/>
              </w:numPr>
              <w:rPr>
                <w:rFonts w:ascii="Simplified Arabic" w:hAnsi="Simplified Arabic" w:cs="Simplified Arabic"/>
                <w:sz w:val="28"/>
                <w:szCs w:val="28"/>
                <w:rtl/>
                <w:lang w:bidi="ar-EG"/>
              </w:rPr>
            </w:pPr>
            <w:r w:rsidRPr="003D701C">
              <w:rPr>
                <w:rFonts w:ascii="Simplified Arabic" w:hAnsi="Simplified Arabic" w:cs="Simplified Arabic" w:hint="cs"/>
                <w:sz w:val="28"/>
                <w:szCs w:val="28"/>
                <w:rtl/>
                <w:lang w:bidi="ar-EG"/>
              </w:rPr>
              <w:t>تم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إضافة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ملفات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مساعدة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ورابط</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للدعم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الفني</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بالبرنامج</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لمساعدة</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الشركات</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والموظفين</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على</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استخدام</w:t>
            </w:r>
            <w:r w:rsidRPr="003D701C">
              <w:rPr>
                <w:rFonts w:ascii="Simplified Arabic" w:hAnsi="Simplified Arabic" w:cs="Simplified Arabic"/>
                <w:sz w:val="28"/>
                <w:szCs w:val="28"/>
                <w:rtl/>
                <w:lang w:bidi="ar-EG"/>
              </w:rPr>
              <w:t xml:space="preserve"> </w:t>
            </w:r>
            <w:r w:rsidRPr="003D701C">
              <w:rPr>
                <w:rFonts w:ascii="Simplified Arabic" w:hAnsi="Simplified Arabic" w:cs="Simplified Arabic" w:hint="cs"/>
                <w:sz w:val="28"/>
                <w:szCs w:val="28"/>
                <w:rtl/>
                <w:lang w:bidi="ar-EG"/>
              </w:rPr>
              <w:t>البرنامج</w:t>
            </w:r>
            <w:r w:rsidRPr="003D701C">
              <w:rPr>
                <w:rFonts w:ascii="Simplified Arabic" w:hAnsi="Simplified Arabic" w:cs="Simplified Arabic"/>
                <w:sz w:val="28"/>
                <w:szCs w:val="28"/>
                <w:rtl/>
                <w:lang w:bidi="ar-EG"/>
              </w:rPr>
              <w:t>.</w:t>
            </w:r>
          </w:p>
        </w:tc>
      </w:tr>
      <w:tr w:rsidR="004834A5" w:rsidTr="00B539D9">
        <w:tc>
          <w:tcPr>
            <w:tcW w:w="10281" w:type="dxa"/>
            <w:vAlign w:val="center"/>
          </w:tcPr>
          <w:p w:rsidR="004834A5" w:rsidRDefault="003D701C" w:rsidP="004834A5">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خدمات جديدة </w:t>
            </w:r>
          </w:p>
        </w:tc>
      </w:tr>
      <w:tr w:rsidR="004834A5" w:rsidTr="00B539D9">
        <w:tc>
          <w:tcPr>
            <w:tcW w:w="10281" w:type="dxa"/>
            <w:vAlign w:val="center"/>
          </w:tcPr>
          <w:p w:rsidR="004834A5" w:rsidRPr="003D701C" w:rsidRDefault="003D701C" w:rsidP="003D701C">
            <w:pPr>
              <w:pStyle w:val="ListParagraph"/>
              <w:numPr>
                <w:ilvl w:val="0"/>
                <w:numId w:val="13"/>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استشارت العمل عن بعد</w:t>
            </w:r>
          </w:p>
        </w:tc>
      </w:tr>
      <w:tr w:rsidR="004834A5" w:rsidTr="00B539D9">
        <w:tc>
          <w:tcPr>
            <w:tcW w:w="10281" w:type="dxa"/>
            <w:vAlign w:val="center"/>
          </w:tcPr>
          <w:p w:rsidR="004834A5" w:rsidRDefault="00532F6C" w:rsidP="003D701C">
            <w:pPr>
              <w:pStyle w:val="ListParagraph"/>
              <w:numPr>
                <w:ilvl w:val="0"/>
                <w:numId w:val="7"/>
              </w:num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نتائج المشروع</w:t>
            </w:r>
          </w:p>
        </w:tc>
      </w:tr>
      <w:tr w:rsidR="004834A5" w:rsidTr="00B539D9">
        <w:tc>
          <w:tcPr>
            <w:tcW w:w="10281" w:type="dxa"/>
            <w:vAlign w:val="center"/>
          </w:tcPr>
          <w:p w:rsidR="00532F6C" w:rsidRPr="00532F6C" w:rsidRDefault="00532F6C" w:rsidP="00532F6C">
            <w:pPr>
              <w:pStyle w:val="ListParagraph"/>
              <w:numPr>
                <w:ilvl w:val="0"/>
                <w:numId w:val="13"/>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شركات متعاقدة معنا: </w:t>
            </w:r>
            <w:r w:rsidRPr="00532F6C">
              <w:rPr>
                <w:rFonts w:ascii="Simplified Arabic" w:hAnsi="Simplified Arabic" w:cs="Simplified Arabic" w:hint="cs"/>
                <w:sz w:val="28"/>
                <w:szCs w:val="28"/>
                <w:rtl/>
                <w:lang w:bidi="ar-EG"/>
              </w:rPr>
              <w:t>3 شركات ( 11موظف)</w:t>
            </w:r>
          </w:p>
          <w:p w:rsidR="00532F6C" w:rsidRPr="00532F6C" w:rsidRDefault="00532F6C" w:rsidP="00532F6C">
            <w:pPr>
              <w:pStyle w:val="ListParagraph"/>
              <w:numPr>
                <w:ilvl w:val="0"/>
                <w:numId w:val="13"/>
              </w:num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شركات جاري التفاوض معها وارسال عروض باقات: 28</w:t>
            </w:r>
          </w:p>
        </w:tc>
      </w:tr>
    </w:tbl>
    <w:p w:rsidR="00866094" w:rsidRPr="004272C2" w:rsidRDefault="00B12857">
      <w:pPr>
        <w:rPr>
          <w:rFonts w:ascii="Simplified Arabic" w:hAnsi="Simplified Arabic" w:cs="Simplified Arabic"/>
          <w:sz w:val="28"/>
          <w:szCs w:val="28"/>
          <w:lang w:bidi="ar-EG"/>
        </w:rPr>
      </w:pPr>
    </w:p>
    <w:sectPr w:rsidR="00866094" w:rsidRPr="004272C2" w:rsidSect="00B539D9">
      <w:headerReference w:type="default" r:id="rId9"/>
      <w:pgSz w:w="11906" w:h="16838"/>
      <w:pgMar w:top="993" w:right="707" w:bottom="1440" w:left="1134"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57" w:rsidRDefault="00B12857" w:rsidP="0089185F">
      <w:pPr>
        <w:spacing w:after="0" w:line="240" w:lineRule="auto"/>
      </w:pPr>
      <w:r>
        <w:separator/>
      </w:r>
    </w:p>
  </w:endnote>
  <w:endnote w:type="continuationSeparator" w:id="0">
    <w:p w:rsidR="00B12857" w:rsidRDefault="00B12857" w:rsidP="0089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embedRegular r:id="rId1" w:fontKey="{CB8C8525-AD43-4234-85B0-D0EB19D5E3B4}"/>
    <w:embedBold r:id="rId2" w:fontKey="{1894A228-6A1E-4AF6-9103-A27E77817ADF}"/>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nna LT">
    <w:panose1 w:val="01000000000000000000"/>
    <w:charset w:val="00"/>
    <w:family w:val="auto"/>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57" w:rsidRDefault="00B12857" w:rsidP="0089185F">
      <w:pPr>
        <w:spacing w:after="0" w:line="240" w:lineRule="auto"/>
      </w:pPr>
      <w:r>
        <w:separator/>
      </w:r>
    </w:p>
  </w:footnote>
  <w:footnote w:type="continuationSeparator" w:id="0">
    <w:p w:rsidR="00B12857" w:rsidRDefault="00B12857" w:rsidP="0089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5F" w:rsidRDefault="0089185F">
    <w:pPr>
      <w:pStyle w:val="Header"/>
    </w:pPr>
    <w:r>
      <w:rPr>
        <w:rFonts w:cs="Arial"/>
        <w:noProof/>
        <w:rtl/>
      </w:rPr>
      <w:drawing>
        <wp:anchor distT="0" distB="0" distL="114300" distR="114300" simplePos="0" relativeHeight="251658240" behindDoc="1" locked="0" layoutInCell="1" allowOverlap="1" wp14:anchorId="7EF914A5" wp14:editId="349A06D6">
          <wp:simplePos x="0" y="0"/>
          <wp:positionH relativeFrom="column">
            <wp:posOffset>-723900</wp:posOffset>
          </wp:positionH>
          <wp:positionV relativeFrom="paragraph">
            <wp:posOffset>-497205</wp:posOffset>
          </wp:positionV>
          <wp:extent cx="7549382" cy="1074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in\Desktop\word file-01-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382"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41D3"/>
    <w:multiLevelType w:val="hybridMultilevel"/>
    <w:tmpl w:val="82825672"/>
    <w:lvl w:ilvl="0" w:tplc="D514DDDA">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4A54E3"/>
    <w:multiLevelType w:val="hybridMultilevel"/>
    <w:tmpl w:val="E0E41734"/>
    <w:lvl w:ilvl="0" w:tplc="EB140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617806"/>
    <w:multiLevelType w:val="hybridMultilevel"/>
    <w:tmpl w:val="DCE2770A"/>
    <w:lvl w:ilvl="0" w:tplc="AC1C3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344DA4"/>
    <w:multiLevelType w:val="hybridMultilevel"/>
    <w:tmpl w:val="8E96B7F2"/>
    <w:lvl w:ilvl="0" w:tplc="4530D69A">
      <w:start w:val="1"/>
      <w:numFmt w:val="bullet"/>
      <w:lvlText w:val="-"/>
      <w:lvlJc w:val="left"/>
      <w:pPr>
        <w:ind w:left="180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B6E61AF"/>
    <w:multiLevelType w:val="hybridMultilevel"/>
    <w:tmpl w:val="3564A6F6"/>
    <w:lvl w:ilvl="0" w:tplc="C37AB0D4">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E03A2"/>
    <w:multiLevelType w:val="hybridMultilevel"/>
    <w:tmpl w:val="951E0EA0"/>
    <w:lvl w:ilvl="0" w:tplc="D1C2801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A3262E"/>
    <w:multiLevelType w:val="hybridMultilevel"/>
    <w:tmpl w:val="F580F60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BF95A95"/>
    <w:multiLevelType w:val="hybridMultilevel"/>
    <w:tmpl w:val="D85E3076"/>
    <w:lvl w:ilvl="0" w:tplc="359ABAAC">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E5E3C"/>
    <w:multiLevelType w:val="hybridMultilevel"/>
    <w:tmpl w:val="FAE60FB4"/>
    <w:lvl w:ilvl="0" w:tplc="6FEADA6A">
      <w:start w:val="1"/>
      <w:numFmt w:val="bullet"/>
      <w:lvlText w:val=""/>
      <w:lvlJc w:val="left"/>
      <w:pPr>
        <w:ind w:left="1440" w:hanging="360"/>
      </w:pPr>
      <w:rPr>
        <w:rFonts w:ascii="Wingdings" w:hAnsi="Wingding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E02117"/>
    <w:multiLevelType w:val="hybridMultilevel"/>
    <w:tmpl w:val="37E6EBF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52B08BA"/>
    <w:multiLevelType w:val="hybridMultilevel"/>
    <w:tmpl w:val="8A349556"/>
    <w:lvl w:ilvl="0" w:tplc="8850E3EC">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30136"/>
    <w:multiLevelType w:val="hybridMultilevel"/>
    <w:tmpl w:val="16D436A0"/>
    <w:lvl w:ilvl="0" w:tplc="E66086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1B4648D"/>
    <w:multiLevelType w:val="hybridMultilevel"/>
    <w:tmpl w:val="83B09AAC"/>
    <w:lvl w:ilvl="0" w:tplc="375C45D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2"/>
  </w:num>
  <w:num w:numId="5">
    <w:abstractNumId w:val="1"/>
  </w:num>
  <w:num w:numId="6">
    <w:abstractNumId w:val="12"/>
  </w:num>
  <w:num w:numId="7">
    <w:abstractNumId w:val="8"/>
  </w:num>
  <w:num w:numId="8">
    <w:abstractNumId w:val="3"/>
  </w:num>
  <w:num w:numId="9">
    <w:abstractNumId w:val="11"/>
  </w:num>
  <w:num w:numId="10">
    <w:abstractNumId w:val="5"/>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71"/>
    <w:rsid w:val="000D3167"/>
    <w:rsid w:val="001239E6"/>
    <w:rsid w:val="001E75C8"/>
    <w:rsid w:val="0023718D"/>
    <w:rsid w:val="002D3F3D"/>
    <w:rsid w:val="0033642C"/>
    <w:rsid w:val="00380EE7"/>
    <w:rsid w:val="003D701C"/>
    <w:rsid w:val="003F2D44"/>
    <w:rsid w:val="00421595"/>
    <w:rsid w:val="004272C2"/>
    <w:rsid w:val="0047428C"/>
    <w:rsid w:val="004834A5"/>
    <w:rsid w:val="00485ACB"/>
    <w:rsid w:val="00532F6C"/>
    <w:rsid w:val="005D1355"/>
    <w:rsid w:val="0089185F"/>
    <w:rsid w:val="008B09BA"/>
    <w:rsid w:val="00927628"/>
    <w:rsid w:val="00A50371"/>
    <w:rsid w:val="00AD252E"/>
    <w:rsid w:val="00AF482C"/>
    <w:rsid w:val="00B12857"/>
    <w:rsid w:val="00B50EB0"/>
    <w:rsid w:val="00B539D9"/>
    <w:rsid w:val="00D93378"/>
    <w:rsid w:val="00E170E6"/>
    <w:rsid w:val="00ED6886"/>
    <w:rsid w:val="00F000BD"/>
    <w:rsid w:val="00F7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9E6"/>
    <w:pPr>
      <w:ind w:left="720"/>
      <w:contextualSpacing/>
    </w:pPr>
  </w:style>
  <w:style w:type="paragraph" w:styleId="NoSpacing">
    <w:name w:val="No Spacing"/>
    <w:link w:val="NoSpacingChar"/>
    <w:uiPriority w:val="1"/>
    <w:qFormat/>
    <w:rsid w:val="0089185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9185F"/>
    <w:rPr>
      <w:rFonts w:eastAsiaTheme="minorEastAsia"/>
      <w:lang w:eastAsia="ja-JP"/>
    </w:rPr>
  </w:style>
  <w:style w:type="paragraph" w:styleId="BalloonText">
    <w:name w:val="Balloon Text"/>
    <w:basedOn w:val="Normal"/>
    <w:link w:val="BalloonTextChar"/>
    <w:uiPriority w:val="99"/>
    <w:semiHidden/>
    <w:unhideWhenUsed/>
    <w:rsid w:val="0089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5F"/>
    <w:rPr>
      <w:rFonts w:ascii="Tahoma" w:hAnsi="Tahoma" w:cs="Tahoma"/>
      <w:sz w:val="16"/>
      <w:szCs w:val="16"/>
    </w:rPr>
  </w:style>
  <w:style w:type="paragraph" w:styleId="Header">
    <w:name w:val="header"/>
    <w:basedOn w:val="Normal"/>
    <w:link w:val="HeaderChar"/>
    <w:uiPriority w:val="99"/>
    <w:unhideWhenUsed/>
    <w:rsid w:val="008918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185F"/>
  </w:style>
  <w:style w:type="paragraph" w:styleId="Footer">
    <w:name w:val="footer"/>
    <w:basedOn w:val="Normal"/>
    <w:link w:val="FooterChar"/>
    <w:uiPriority w:val="99"/>
    <w:unhideWhenUsed/>
    <w:rsid w:val="008918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1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9E6"/>
    <w:pPr>
      <w:ind w:left="720"/>
      <w:contextualSpacing/>
    </w:pPr>
  </w:style>
  <w:style w:type="paragraph" w:styleId="NoSpacing">
    <w:name w:val="No Spacing"/>
    <w:link w:val="NoSpacingChar"/>
    <w:uiPriority w:val="1"/>
    <w:qFormat/>
    <w:rsid w:val="0089185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9185F"/>
    <w:rPr>
      <w:rFonts w:eastAsiaTheme="minorEastAsia"/>
      <w:lang w:eastAsia="ja-JP"/>
    </w:rPr>
  </w:style>
  <w:style w:type="paragraph" w:styleId="BalloonText">
    <w:name w:val="Balloon Text"/>
    <w:basedOn w:val="Normal"/>
    <w:link w:val="BalloonTextChar"/>
    <w:uiPriority w:val="99"/>
    <w:semiHidden/>
    <w:unhideWhenUsed/>
    <w:rsid w:val="0089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5F"/>
    <w:rPr>
      <w:rFonts w:ascii="Tahoma" w:hAnsi="Tahoma" w:cs="Tahoma"/>
      <w:sz w:val="16"/>
      <w:szCs w:val="16"/>
    </w:rPr>
  </w:style>
  <w:style w:type="paragraph" w:styleId="Header">
    <w:name w:val="header"/>
    <w:basedOn w:val="Normal"/>
    <w:link w:val="HeaderChar"/>
    <w:uiPriority w:val="99"/>
    <w:unhideWhenUsed/>
    <w:rsid w:val="008918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185F"/>
  </w:style>
  <w:style w:type="paragraph" w:styleId="Footer">
    <w:name w:val="footer"/>
    <w:basedOn w:val="Normal"/>
    <w:link w:val="FooterChar"/>
    <w:uiPriority w:val="99"/>
    <w:unhideWhenUsed/>
    <w:rsid w:val="008918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amin</dc:creator>
  <cp:keywords/>
  <dc:description/>
  <cp:lastModifiedBy>nesreen amin</cp:lastModifiedBy>
  <cp:revision>78</cp:revision>
  <dcterms:created xsi:type="dcterms:W3CDTF">2017-01-05T14:35:00Z</dcterms:created>
  <dcterms:modified xsi:type="dcterms:W3CDTF">2017-01-05T16:36:00Z</dcterms:modified>
</cp:coreProperties>
</file>