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605"/>
        </w:tabs>
        <w:bidi w:val="1"/>
        <w:rPr>
          <w:rFonts w:ascii="Simplified Arabic" w:cs="Simplified Arabic" w:eastAsia="Simplified Arabic" w:hAnsi="Simplified Arabic"/>
          <w:b w:val="1"/>
          <w:sz w:val="28"/>
          <w:szCs w:val="28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أولا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ً: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rtl w:val="1"/>
        </w:rPr>
        <w:t xml:space="preserve">معلومات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rtl w:val="1"/>
        </w:rPr>
        <w:t xml:space="preserve">عامة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rtl w:val="1"/>
        </w:rPr>
        <w:t xml:space="preserve">المنظمة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1"/>
        <w:tblW w:w="9659.0" w:type="dxa"/>
        <w:jc w:val="left"/>
        <w:tblInd w:w="-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52"/>
        <w:gridCol w:w="301"/>
        <w:gridCol w:w="1229"/>
        <w:gridCol w:w="630"/>
        <w:gridCol w:w="1260"/>
        <w:gridCol w:w="810"/>
        <w:gridCol w:w="3077"/>
        <w:tblGridChange w:id="0">
          <w:tblGrid>
            <w:gridCol w:w="2352"/>
            <w:gridCol w:w="301"/>
            <w:gridCol w:w="1229"/>
            <w:gridCol w:w="630"/>
            <w:gridCol w:w="1260"/>
            <w:gridCol w:w="810"/>
            <w:gridCol w:w="3077"/>
          </w:tblGrid>
        </w:tblGridChange>
      </w:tblGrid>
      <w:tr>
        <w:trPr>
          <w:trHeight w:val="20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02">
            <w:pPr>
              <w:bidi w:val="1"/>
              <w:spacing w:after="12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جمعية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نتدبره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لتحفيظ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القرآن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الكريم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بمحافظة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الليث</w:t>
            </w:r>
          </w:p>
        </w:tc>
        <w:tc>
          <w:tcPr/>
          <w:p w:rsidR="00000000" w:rsidDel="00000000" w:rsidP="00000000" w:rsidRDefault="00000000" w:rsidRPr="00000000" w14:paraId="00000008">
            <w:pPr>
              <w:bidi w:val="1"/>
              <w:spacing w:after="120" w:lineRule="auto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اسم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المنظمة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الجمعية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)</w:t>
            </w:r>
          </w:p>
        </w:tc>
      </w:tr>
      <w:tr>
        <w:trPr>
          <w:trHeight w:val="292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09">
            <w:pPr>
              <w:bidi w:val="1"/>
              <w:spacing w:after="12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محافظة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الليث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مدينة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الليث</w:t>
            </w:r>
          </w:p>
        </w:tc>
        <w:tc>
          <w:tcPr/>
          <w:p w:rsidR="00000000" w:rsidDel="00000000" w:rsidP="00000000" w:rsidRDefault="00000000" w:rsidRPr="00000000" w14:paraId="0000000F">
            <w:pPr>
              <w:bidi w:val="1"/>
              <w:spacing w:after="120" w:lineRule="auto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العنوان</w:t>
            </w:r>
          </w:p>
        </w:tc>
      </w:tr>
      <w:tr>
        <w:trPr>
          <w:trHeight w:val="199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0">
            <w:pPr>
              <w:bidi w:val="1"/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0176711234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bidi w:val="1"/>
              <w:spacing w:after="12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رقم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الفاكس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4">
            <w:pPr>
              <w:bidi w:val="1"/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0177421888</w:t>
            </w:r>
          </w:p>
        </w:tc>
        <w:tc>
          <w:tcPr/>
          <w:p w:rsidR="00000000" w:rsidDel="00000000" w:rsidP="00000000" w:rsidRDefault="00000000" w:rsidRPr="00000000" w14:paraId="00000016">
            <w:pPr>
              <w:bidi w:val="1"/>
              <w:spacing w:after="120" w:lineRule="auto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رقم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الهاتف</w:t>
            </w:r>
          </w:p>
        </w:tc>
      </w:tr>
      <w:tr>
        <w:trPr>
          <w:trHeight w:val="387" w:hRule="atLeast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bidi w:val="1"/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17/10/1423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هـ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bidi w:val="1"/>
              <w:spacing w:after="12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سنة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التأسيس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bidi w:val="1"/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41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الليث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21961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bidi w:val="1"/>
              <w:spacing w:after="120" w:lineRule="auto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ص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.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7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bidi w:val="1"/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الشؤون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الإسلامية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والأوقاف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والدعوة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والإرشاد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bidi w:val="1"/>
              <w:spacing w:after="12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التسجيل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تحت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وزارة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bidi w:val="1"/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2/13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bidi w:val="1"/>
              <w:spacing w:after="120" w:lineRule="auto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رقم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تسجيل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المنظمة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غير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الربحية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الجمعية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)</w:t>
            </w:r>
          </w:p>
        </w:tc>
      </w:tr>
      <w:tr>
        <w:trPr>
          <w:trHeight w:val="387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bidi w:val="1"/>
              <w:spacing w:after="12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  <w:t xml:space="preserve">0555548658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bidi w:val="1"/>
              <w:spacing w:after="12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رقم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الجوال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bidi w:val="1"/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الشيخ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محمد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بن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مبروك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البركاتي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bidi w:val="1"/>
              <w:spacing w:after="120" w:lineRule="auto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المدير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العام</w:t>
            </w:r>
          </w:p>
        </w:tc>
      </w:tr>
      <w:tr>
        <w:trPr>
          <w:trHeight w:val="387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bidi w:val="1"/>
              <w:spacing w:after="120" w:lineRule="auto"/>
              <w:jc w:val="center"/>
              <w:rPr>
                <w:rFonts w:ascii="Arial" w:cs="Arial" w:eastAsia="Arial" w:hAnsi="Arial"/>
              </w:rPr>
            </w:pPr>
            <w:hyperlink r:id="rId6">
              <w:r w:rsidDel="00000000" w:rsidR="00000000" w:rsidRPr="00000000">
                <w:rPr>
                  <w:rFonts w:ascii="Arial" w:cs="Arial" w:eastAsia="Arial" w:hAnsi="Arial"/>
                  <w:color w:val="0563c1"/>
                  <w:u w:val="single"/>
                  <w:rtl w:val="0"/>
                </w:rPr>
                <w:t xml:space="preserve">modeer@lq.org.sa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bidi w:val="1"/>
              <w:spacing w:after="120" w:lineRule="auto"/>
              <w:jc w:val="center"/>
              <w:rPr>
                <w:rFonts w:ascii="Arial" w:cs="Arial" w:eastAsia="Arial" w:hAnsi="Arial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color w:val="0563c1"/>
                  <w:u w:val="single"/>
                  <w:rtl w:val="0"/>
                </w:rPr>
                <w:t xml:space="preserve">alkteeb2@gmail.com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bidi w:val="1"/>
              <w:spacing w:after="12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البريد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الالكتروني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bidi w:val="1"/>
              <w:spacing w:after="12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  <w:t xml:space="preserve">7421888/07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bidi w:val="1"/>
              <w:spacing w:after="120" w:lineRule="auto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رقم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الهاتف</w:t>
            </w:r>
          </w:p>
        </w:tc>
      </w:tr>
      <w:tr>
        <w:trPr>
          <w:trHeight w:val="471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tabs>
                <w:tab w:val="left" w:pos="7605"/>
              </w:tabs>
              <w:bidi w:val="1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u w:val="single"/>
                <w:rtl w:val="1"/>
              </w:rPr>
              <w:t xml:space="preserve">ثانيا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u w:val="single"/>
                <w:rtl w:val="1"/>
              </w:rPr>
              <w:t xml:space="preserve">ً: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u w:val="single"/>
                <w:rtl w:val="1"/>
              </w:rPr>
              <w:t xml:space="preserve">معلومات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u w:val="single"/>
                <w:rtl w:val="1"/>
              </w:rPr>
              <w:t xml:space="preserve">عامة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u w:val="single"/>
                <w:rtl w:val="1"/>
              </w:rPr>
              <w:t xml:space="preserve">عن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u w:val="single"/>
                <w:rtl w:val="1"/>
              </w:rPr>
              <w:t xml:space="preserve">المشروع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u w:val="single"/>
                <w:rtl w:val="1"/>
              </w:rPr>
              <w:t xml:space="preserve">المقترح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u w:val="single"/>
                <w:rtl w:val="1"/>
              </w:rPr>
              <w:t xml:space="preserve">: </w:t>
            </w:r>
          </w:p>
        </w:tc>
      </w:tr>
      <w:tr>
        <w:trPr>
          <w:trHeight w:val="471" w:hRule="atLeast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3B">
            <w:pPr>
              <w:bidi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مشروع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توظيف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نتدبره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0">
            <w:pPr>
              <w:bidi w:val="1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اسم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المشروع</w:t>
            </w:r>
          </w:p>
        </w:tc>
      </w:tr>
      <w:tr>
        <w:trPr>
          <w:trHeight w:val="471" w:hRule="atLeast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42">
            <w:pPr>
              <w:bidi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مدة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تنفيذ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المشروع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6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أشهر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7">
            <w:pPr>
              <w:bidi w:val="1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مدة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المشروع</w:t>
            </w:r>
          </w:p>
        </w:tc>
      </w:tr>
      <w:tr>
        <w:trPr>
          <w:trHeight w:val="565" w:hRule="atLeast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bidi w:val="1"/>
              <w:spacing w:after="12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0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ألف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ريال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،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وفرت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الجمعية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منهم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50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ألف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ريال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موازنة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المشروع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الإجمالية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C">
            <w:pPr>
              <w:bidi w:val="1"/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250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ألف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ريال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E">
            <w:pPr>
              <w:bidi w:val="1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موازنة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المشروع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المبلغ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المطلوب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مؤسسة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الملك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خالد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)</w:t>
            </w:r>
          </w:p>
        </w:tc>
      </w:tr>
      <w:tr>
        <w:trPr>
          <w:trHeight w:val="681" w:hRule="atLeast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50">
            <w:pPr>
              <w:bidi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لا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يوجد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5">
            <w:pPr>
              <w:bidi w:val="1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الشركاء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المشروع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* 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غير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مؤسسة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الملك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خالد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)</w:t>
            </w:r>
          </w:p>
        </w:tc>
      </w:tr>
      <w:tr>
        <w:trPr>
          <w:trHeight w:val="126" w:hRule="atLeast"/>
        </w:trPr>
        <w:tc>
          <w:tcPr>
            <w:gridSpan w:val="5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/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صالح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الدوسري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المسؤول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ومستشار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التطوير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لجمعية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نتدبره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bidi w:val="1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الشخص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المسؤول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مدير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المشروع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)</w:t>
            </w:r>
          </w:p>
        </w:tc>
      </w:tr>
      <w:tr>
        <w:trPr>
          <w:trHeight w:val="64" w:hRule="atLeast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bidi w:val="1"/>
              <w:spacing w:after="120" w:lineRule="auto"/>
              <w:jc w:val="center"/>
              <w:rPr>
                <w:color w:val="0563c1"/>
                <w:u w:val="single"/>
              </w:rPr>
            </w:pPr>
            <w:r w:rsidDel="00000000" w:rsidR="00000000" w:rsidRPr="00000000">
              <w:rPr>
                <w:color w:val="0563c1"/>
                <w:u w:val="single"/>
                <w:rtl w:val="0"/>
              </w:rPr>
              <w:t xml:space="preserve">salehy1432@gmail.com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F">
            <w:pPr>
              <w:bidi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البريد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الالكتروني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1">
            <w:pPr>
              <w:bidi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0565353253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3">
            <w:pPr>
              <w:bidi w:val="1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هاتف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الشخص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المسؤول</w:t>
            </w:r>
          </w:p>
        </w:tc>
      </w:tr>
    </w:tbl>
    <w:p w:rsidR="00000000" w:rsidDel="00000000" w:rsidP="00000000" w:rsidRDefault="00000000" w:rsidRPr="00000000" w14:paraId="00000065">
      <w:pPr>
        <w:tabs>
          <w:tab w:val="left" w:pos="7605"/>
        </w:tabs>
        <w:bidi w:val="1"/>
        <w:rPr>
          <w:rFonts w:ascii="Simplified Arabic" w:cs="Simplified Arabic" w:eastAsia="Simplified Arabic" w:hAnsi="Simplified Arabic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pos="7605"/>
        </w:tabs>
        <w:bidi w:val="1"/>
        <w:rPr>
          <w:rFonts w:ascii="Simplified Arabic" w:cs="Simplified Arabic" w:eastAsia="Simplified Arabic" w:hAnsi="Simplified Arabic"/>
          <w:b w:val="1"/>
          <w:sz w:val="28"/>
          <w:szCs w:val="28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rtl w:val="1"/>
        </w:rPr>
        <w:t xml:space="preserve">ثالثا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rtl w:val="1"/>
        </w:rPr>
        <w:t xml:space="preserve">ً: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rtl w:val="1"/>
        </w:rPr>
        <w:t xml:space="preserve">معلومات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rtl w:val="1"/>
        </w:rPr>
        <w:t xml:space="preserve">تفصيلية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rtl w:val="1"/>
        </w:rPr>
        <w:t xml:space="preserve">المنظمة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67">
      <w:pPr>
        <w:bidi w:val="1"/>
        <w:spacing w:after="120" w:lineRule="auto"/>
        <w:rPr>
          <w:rFonts w:ascii="Simplified Arabic" w:cs="Simplified Arabic" w:eastAsia="Simplified Arabic" w:hAnsi="Simplified Arabic"/>
          <w:b w:val="1"/>
          <w:color w:val="000000"/>
          <w:sz w:val="24"/>
          <w:szCs w:val="24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808080"/>
          <w:rtl w:val="0"/>
        </w:rPr>
        <w:t xml:space="preserve"> **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مرفق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صورة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القوائم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المالية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وأسماء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أعضاء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مجلس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الإدارة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bidi w:val="1"/>
        <w:spacing w:after="120" w:lineRule="auto"/>
        <w:rPr>
          <w:rFonts w:ascii="Simplified Arabic" w:cs="Simplified Arabic" w:eastAsia="Simplified Arabic" w:hAnsi="Simplified Arabic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979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790"/>
        <w:tblGridChange w:id="0">
          <w:tblGrid>
            <w:gridCol w:w="9790"/>
          </w:tblGrid>
        </w:tblGridChange>
      </w:tblGrid>
      <w:tr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نبذة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مختصرة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تاريخ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المنظمة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firstLine="0"/>
              <w:jc w:val="both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جمعية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نتدبره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لتحفيظ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القرآن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الكريم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بالليث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جمعية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متطلعة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للتطوير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وتحقيق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التنمية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المستدامة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للمنطقة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وأبناءها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بما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يضمن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تحقيق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أوضاع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أفضل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تربوية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دينية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اقتصادية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/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اجتماعية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شاملة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داخل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محافظة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الليث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يحدها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جغرافيا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مناطق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ساحلية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وجبلية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firstLine="0"/>
              <w:jc w:val="both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نشأت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الجمعية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الخيرية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لتحفيظ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القرآن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الكريم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بالليث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صفر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1409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حيث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كانت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مندوبية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تابعة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لجمعية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تحفيظ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القرآن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الكريم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بجدة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محدودة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الحلقات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مغمورة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ّ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ذكر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وبدأت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مسيرة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النجاح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الفعلية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يوم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السبت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17/10/1423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هـ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صدور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قرار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معالي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وزير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الشئون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الإسلامية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والأوقاف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والدعوة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والإرشاد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وفقه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بتأليف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لجنة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لإدارة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فرع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الجمعية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الخيرية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لتحفيظ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القرآن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الكريم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بالليث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firstLine="0"/>
              <w:jc w:val="both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تنوعت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مشاريع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وبرامج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الجمعية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لتشمل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تحفيظ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القرآن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الكريم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والأوقاف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الخيرية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وكفالة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حلقات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قرآنية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ودور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نسائية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c>
          <w:tcPr/>
          <w:p w:rsidR="00000000" w:rsidDel="00000000" w:rsidP="00000000" w:rsidRDefault="00000000" w:rsidRPr="00000000" w14:paraId="0000006D">
            <w:pPr>
              <w:bidi w:val="1"/>
              <w:rPr>
                <w:rFonts w:ascii="Simplified Arabic" w:cs="Simplified Arabic" w:eastAsia="Simplified Arabic" w:hAnsi="Simplified Arabic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الرسالة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والأهداف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440" w:right="0" w:firstLine="0"/>
              <w:jc w:val="both"/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أولا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ً: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أهداف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الجمعية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80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تعليم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وتحفيظ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كتاب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تعالى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وإتقان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تلاوته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وتجويده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أبناء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المسلمين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80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السعي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لتحقيق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الاكتفاء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الذاتي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معلمي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الحلق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داخل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المحافظة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وكذا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المناطق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النائية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80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تشجيع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أبناء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المسلمين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تلاوة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كتاب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تعالى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وحفظه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والأخذ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بأيديهم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ومعاونتهم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أنفسهم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وذلك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بتهيئة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المناسب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لهم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80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التطلع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للخيرية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الموعود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بها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قوله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عليه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وسلم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 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خيركم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القرآن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وعلمه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رواه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البخاري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80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المحافظة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أوقات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الشباب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وملء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وقت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فراغهم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بما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يعود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عليهم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بالفائدة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وعلى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مجتمعهم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وبلادهم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بالصلاح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80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العجز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الحاصل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بسبب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نقص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المعلمين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لحلقات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تحفيظ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القرآن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الكريم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أبناء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المحافظة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800" w:right="0" w:firstLine="0"/>
              <w:jc w:val="both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40" w:right="0" w:firstLine="0"/>
              <w:jc w:val="both"/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ثانيا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ً: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رسالة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الجمعية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نكون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أفضل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جمعية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لتحفيظ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القرآن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الكريم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مستوى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المملكة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تخدم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كتاب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وابتكار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مشاريع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وبرامج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نوعية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تساهم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بناء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جيل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متماسك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أبناء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المسلمين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حافظ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للقرآن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ومتقن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لتلاوته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وتجويده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أهم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الإنجازات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440" w:right="0" w:firstLine="0"/>
              <w:jc w:val="left"/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إنجازات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الجمعية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لعام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1435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ه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2160" w:right="0" w:hanging="360"/>
              <w:jc w:val="both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بلغ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الدور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النسائية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(36)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دارا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فتح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منها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(8)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دور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وخمسة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(5)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مجمعات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وقرابة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(100)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حلقة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للبنين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2160" w:right="0" w:hanging="360"/>
              <w:jc w:val="both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بلغ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طلاب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وطالبات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الحلقات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(3322)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طالب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وطالبة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2160" w:right="0" w:hanging="360"/>
              <w:jc w:val="both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إقامة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برنامج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الصفوة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وهو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عبارة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دورة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مكثفة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للقرآن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الكريم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الصيف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الليث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والباحة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وقد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مارس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الكثير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البرامج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التربوية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إضافة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حفظ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القرآن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الكريم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حيث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حفظ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(64)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أربعة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وستون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طالبا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عشرة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أجزاء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(21)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واحد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وعشرون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طالبا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9-5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أجزاء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2160" w:right="0" w:hanging="360"/>
              <w:jc w:val="both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أقيمت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(5)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دورات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الحفظ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والتجويد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والأعمال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الإدارية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الدور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النسائية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2160" w:right="0" w:hanging="360"/>
              <w:jc w:val="both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ّ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الناس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رمضان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صلاتي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التراويح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والقيام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قرابة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(100)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طالب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ومعلم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منسوبي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الجمعية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جميع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أنحاء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المحافظة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2160" w:right="0" w:hanging="360"/>
              <w:jc w:val="both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افتتاح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مكتب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إشراف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حلقات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مركز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غميقة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عام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1435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هـ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2160" w:right="0" w:hanging="360"/>
              <w:jc w:val="both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افتتاح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معهد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الرميصاء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12/11/1435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هـ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وبلغ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الطالبات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الملتحقات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بالمعهد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(30)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ثلاثون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طالبة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2160" w:right="0" w:hanging="360"/>
              <w:jc w:val="both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افتتاح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دار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نوره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العساف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بتكلفة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إجمالية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وقدرها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قرابة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(700000)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سبعمئة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ألف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ريال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2160" w:right="0" w:hanging="360"/>
              <w:jc w:val="both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الانتهاء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المرحلة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الثالثة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إنشاء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وقف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والأب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2160" w:right="0" w:hanging="360"/>
              <w:jc w:val="both"/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يعمل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بالجمعية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(107)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وهم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شباب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المحافظة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تسجيلهم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بالتأمينات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الاجتماعية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2160" w:right="0" w:hanging="360"/>
              <w:jc w:val="both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بلغ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أوقاف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الجمعية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(5)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أوقاف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c>
          <w:tcPr/>
          <w:p w:rsidR="00000000" w:rsidDel="00000000" w:rsidP="00000000" w:rsidRDefault="00000000" w:rsidRPr="00000000" w14:paraId="00000085">
            <w:pPr>
              <w:bidi w:val="1"/>
              <w:rPr>
                <w:rFonts w:ascii="Simplified Arabic" w:cs="Simplified Arabic" w:eastAsia="Simplified Arabic" w:hAnsi="Simplified Arabic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لخلفية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العلمية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والعملية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للعاملين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تحديد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أدوارهم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firstLine="0"/>
              <w:jc w:val="both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جمعية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نتدبره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جمعية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خيرية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تهتم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بتحفيظ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كتاب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وتؤمن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بالتخصصية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الأدوار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ونظرا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لخبرتنا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البسيطة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إدارة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مثل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هذه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المشاريع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فسوف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تستعين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الجمعية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إدارة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بالشركة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المنفذة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والمقدمة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للفكرة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سبيل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الإطلاق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والتشغيل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لأكبر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قدر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ممكن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وذلك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لما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لديها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الخبرة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والكفاءة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إدارة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مثل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هذه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المشاريع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حيث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إنها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طبقت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مثل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قبل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firstLine="0"/>
              <w:jc w:val="both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سوف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تسليمنا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الإدارة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تدريجيا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الإطلاق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تقوم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بتدريب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كوادر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بشرية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مخصصة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ومؤهلة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تعينهم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الجمعية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لإدارة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وذلك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سبيل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نهج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طريقة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التفعيل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سيتم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المشاورة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عليها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المنفذة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089">
            <w:pPr>
              <w:bidi w:val="1"/>
              <w:rPr>
                <w:rFonts w:ascii="Simplified Arabic" w:cs="Simplified Arabic" w:eastAsia="Simplified Arabic" w:hAnsi="Simplified Arabic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نبذة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مختصرة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فكرة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firstLine="0"/>
              <w:jc w:val="both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رغم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الدور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الفعال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تقوم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جمعية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نتدبره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تخريج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طلبة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وطالبات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أكفاء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حافظين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لكتاب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قادرين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تعليمه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وفائدة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غيرهم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المسلمين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تطلعات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الجمعية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للتطوير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وتحقيق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التنمية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المنطقة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محدودة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firstLine="0"/>
              <w:jc w:val="both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ونظرا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للطبيعة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الساحلية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للمحافظة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تبعد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المناطق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الحيوية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بالمملكة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حيث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تبعد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مكة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المكرمة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180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جنوبا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وتبعد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جدة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190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وأولى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قراها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تبعد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مكة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90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مما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تسبب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بارتفاع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نسبة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البطالة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المنطقة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نظرا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لصعوبة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وصول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الكبرى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بالمملكة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للكوادر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البشرية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بالمحافظة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مقابل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ذلك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يتكبد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أبناء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المنطقة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العناء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الانتقال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للعمل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خارج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المنطقة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وخاصة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ذوي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الاحتياجات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firstLine="0"/>
              <w:jc w:val="center"/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هنا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تبنت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الجمعية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فكرة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مشروع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توظيف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نتدبره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ليكون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أكبر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مشروع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توظيف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يخدم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أبناء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المنطقة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الجنوبية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E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u w:val="singl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</w:rPr>
              <mc:AlternateContent>
                <mc:Choice Requires="wpg">
                  <w:drawing>
                    <wp:inline distB="0" distT="0" distL="0" distR="0">
                      <wp:extent cx="3419475" cy="1007745"/>
                      <wp:effectExtent b="0" l="0" r="0" t="0"/>
                      <wp:docPr id="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636263" y="3276128"/>
                                <a:ext cx="3419475" cy="1007745"/>
                                <a:chOff x="3636263" y="3276128"/>
                                <a:chExt cx="3419475" cy="100774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636263" y="3276128"/>
                                  <a:ext cx="3419475" cy="1007745"/>
                                  <a:chOff x="4391" y="7710"/>
                                  <a:chExt cx="5385" cy="1587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391" y="7710"/>
                                    <a:ext cx="5375" cy="1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" name="Shape 19"/>
                                <wps:spPr>
                                  <a:xfrm>
                                    <a:off x="7525" y="8085"/>
                                    <a:ext cx="2251" cy="64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FCDCD"/>
                                  </a:solidFill>
                                  <a:ln cap="flat" cmpd="sng" w="9525">
                                    <a:solidFill>
                                      <a:srgbClr val="80808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200" w:before="0" w:line="275.9999942779541"/>
                                        <w:ind w:left="0" w:right="0" w:firstLine="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مشروع متكامل عبارة عن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200" w:before="0" w:line="275.9999942779541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20" name="Shape 20"/>
                                <wps:spPr>
                                  <a:xfrm>
                                    <a:off x="4406" y="7710"/>
                                    <a:ext cx="2074" cy="64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FCDCD"/>
                                  </a:solidFill>
                                  <a:ln cap="flat" cmpd="sng" w="9525">
                                    <a:solidFill>
                                      <a:srgbClr val="80808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200" w:before="0" w:line="27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مكتب توظيف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21" name="Shape 21"/>
                                <wps:spPr>
                                  <a:xfrm>
                                    <a:off x="4391" y="8655"/>
                                    <a:ext cx="2074" cy="64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FCDCD"/>
                                  </a:solidFill>
                                  <a:ln cap="flat" cmpd="sng" w="9525">
                                    <a:solidFill>
                                      <a:srgbClr val="80808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200" w:before="0" w:line="27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إدارة العمل عن بعد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200" w:before="0" w:line="275.9999942779541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rot="10800000">
                                    <a:off x="6495" y="7980"/>
                                    <a:ext cx="1005" cy="34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 flipH="1">
                                    <a:off x="6555" y="8445"/>
                                    <a:ext cx="970" cy="52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419475" cy="1007745"/>
                      <wp:effectExtent b="0" l="0" r="0" t="0"/>
                      <wp:docPr id="2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19475" cy="10077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firstLine="0"/>
              <w:jc w:val="both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فكرة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مقدمة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شركة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كيوفيجن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للتطوير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البرمجي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بهدف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تدعيم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فكرة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والعمل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وتمكين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النساء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وذوي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الاحتياجات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سكان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محافظة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الليث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والمحافظات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المجاورة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سواء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الساحلية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الجبلية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بفرص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وظيفية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حقيقية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تناسب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مهاراتهم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ومؤهلاتهم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مراعاة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المعايير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الشرعية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والاجتماعية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والجغرافية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firstLine="0"/>
              <w:jc w:val="both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يدعم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آليات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تطبيق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نظام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تقني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متكامل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لإدارة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يساعد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إدارة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ومتابعة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موظفيها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91">
            <w:pPr>
              <w:bidi w:val="1"/>
              <w:spacing w:after="0" w:lineRule="auto"/>
              <w:ind w:left="720" w:firstLine="0"/>
              <w:jc w:val="both"/>
              <w:rPr>
                <w:rFonts w:ascii="Simplified Arabic" w:cs="Simplified Arabic" w:eastAsia="Simplified Arabic" w:hAnsi="Simplified Arabic"/>
                <w:b w:val="1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يهدف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المشروع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إلى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rtl w:val="1"/>
              </w:rPr>
              <w:t xml:space="preserve">،،،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التضامن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آليات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الدولة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القضاء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مشكلة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البطالة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والسعودة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الوهمية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ودعم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قرارات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توفير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فرص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للمرأة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والمعاق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وبالتالي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زيادة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دخل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الاسرة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وتحسين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الظروف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المعيشية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لأبناء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المنطقة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المبادرة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التغلب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الصعوبات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تفرضها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الطبيعة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الجغرافية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لسكان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منطقة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الليث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يجاورها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محافظات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المنطقة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الجنوبية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إيجاد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الفرص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الوظيفية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المناسبة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خارج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المنطقة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وداخلها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وبالتالي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تحقيق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التفاعل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والتقارب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سكان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المحافظات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المجاورة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جزء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رغبتنا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تكون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الجمعية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مدخل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لخدمة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المنطقة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الجنوبية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بمشاريع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تنموية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هادفة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تعمل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تطوير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المنطقة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اجتماعيا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واقتصاديا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ومعنويا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ً.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توفير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مصدر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دخل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دائم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للجمعية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يساعدها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تطوير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مشاريعها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الخيرية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دون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الحاجة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لانتظار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الدعم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والتبرعات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لتحقيق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التطوير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الداخلي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والخارجي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للجمعية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76" w:lineRule="auto"/>
              <w:ind w:left="360" w:right="0" w:firstLine="0"/>
              <w:jc w:val="both"/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أدوات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إطلاق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76" w:lineRule="auto"/>
              <w:ind w:left="720" w:right="0" w:firstLine="0"/>
              <w:jc w:val="both"/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أولا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ً: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الحصول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ترخيص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مكتب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توظيف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رسمي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باسم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الجمعية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وزارة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76" w:lineRule="auto"/>
              <w:ind w:left="720" w:right="0" w:firstLine="0"/>
              <w:jc w:val="both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ثانيا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ً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بوابة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إلكترونية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تخدم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كلا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الباحثين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والشركات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الحصول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الفرص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المناسبة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لكل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منهما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وتكون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طريقة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الوصول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السريع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لكلا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الطرفين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76" w:lineRule="auto"/>
              <w:ind w:left="720" w:right="0" w:firstLine="0"/>
              <w:jc w:val="both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ثالثا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ً: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نظام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إلكتروني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لإدارة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إلكترونيا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ً.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76" w:lineRule="auto"/>
              <w:ind w:left="720" w:right="0" w:firstLine="0"/>
              <w:jc w:val="both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76" w:lineRule="auto"/>
              <w:ind w:left="720" w:right="0" w:firstLine="0"/>
              <w:jc w:val="both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76" w:lineRule="auto"/>
              <w:ind w:left="720" w:right="0" w:firstLine="0"/>
              <w:jc w:val="both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76" w:lineRule="auto"/>
              <w:ind w:left="720" w:right="0" w:firstLine="0"/>
              <w:jc w:val="both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E">
            <w:pPr>
              <w:tabs>
                <w:tab w:val="left" w:pos="7605"/>
              </w:tabs>
              <w:bidi w:val="1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u w:val="single"/>
                <w:rtl w:val="1"/>
              </w:rPr>
              <w:t xml:space="preserve">رابعا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u w:val="single"/>
                <w:rtl w:val="1"/>
              </w:rPr>
              <w:t xml:space="preserve">ً: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u w:val="single"/>
                <w:rtl w:val="1"/>
              </w:rPr>
              <w:t xml:space="preserve">معلومات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u w:val="single"/>
                <w:rtl w:val="1"/>
              </w:rPr>
              <w:t xml:space="preserve">تفصيلية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u w:val="single"/>
                <w:rtl w:val="1"/>
              </w:rPr>
              <w:t xml:space="preserve">عن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u w:val="single"/>
                <w:rtl w:val="1"/>
              </w:rPr>
              <w:t xml:space="preserve">المشروع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080" w:right="0" w:hanging="360"/>
              <w:jc w:val="left"/>
              <w:rPr>
                <w:b w:val="1"/>
                <w:i w:val="0"/>
                <w:smallCaps w:val="0"/>
                <w:strike w:val="0"/>
                <w:sz w:val="26"/>
                <w:szCs w:val="2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لماذا</w:t>
            </w:r>
            <w:r w:rsidDel="00000000" w:rsidR="00000000" w:rsidRPr="00000000">
              <w:rPr>
                <w:rtl w:val="1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؟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80" w:right="0" w:hanging="360"/>
              <w:jc w:val="both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خدمة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المنطقة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بمشاريع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تنموية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حقيقية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حيث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تضم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المنطقة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الكفاءات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والكوادر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البشرية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تجد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صعوبة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الحصول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فرص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مناسبة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وإذا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حصل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الفرد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فرصة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حقيقية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فهو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يواجه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مشقة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ومصاريف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الانتقال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والسفر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خاصة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إذا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كنا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نختص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بالحديث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المعاق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والمرأة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80" w:right="0" w:hanging="360"/>
              <w:jc w:val="both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الانتماء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للمبادرات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الوطنية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تقوم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بها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الوزارات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والقطاعات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الحكومية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للقضاء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ظاهرة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السعودة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الوهمية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وتوطين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كوادر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وطنية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بفرص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حقيقية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276" w:lineRule="auto"/>
              <w:ind w:left="1080" w:right="0" w:hanging="360"/>
              <w:jc w:val="both"/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وفقا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لإحصاءات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وتقارير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مصلحة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الاحصاءات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العامة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والمعلومات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لعام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2014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أتضح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معدلات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البطالة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بالمنطقة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الجنوبية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فقط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تتعدى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10%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نسبة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البطالة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بالمملكة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مما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يؤكد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ضرورة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الاهتمام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بالتوظيف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هذه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المنطقة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وقد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يرجع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ذلك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الطبيعة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الجغرافية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للمنطقة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لذا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فإن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فكرة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ستكون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الحل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الأمثل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وسوف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تؤتي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ثمارها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خاصة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للنساء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وذوي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الاحتياجات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وبالتالي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المساهمة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تقليص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نسبة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البطالة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المنطقة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الجنوبية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مما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يؤثر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النهاية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خفض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معدلات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البطالة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بالمملكة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عامة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وهذا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هو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الهدف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الرئيسي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الذي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نطمح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إليه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3">
            <w:pPr>
              <w:bidi w:val="1"/>
              <w:spacing w:after="0" w:lineRule="auto"/>
              <w:jc w:val="center"/>
              <w:rPr>
                <w:rFonts w:ascii="Simplified Arabic" w:cs="Simplified Arabic" w:eastAsia="Simplified Arabic" w:hAnsi="Simplified Arabic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u w:val="single"/>
                <w:rtl w:val="1"/>
              </w:rPr>
              <w:t xml:space="preserve">**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u w:val="single"/>
                <w:rtl w:val="1"/>
              </w:rPr>
              <w:t xml:space="preserve">أدناه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u w:val="single"/>
                <w:rtl w:val="1"/>
              </w:rPr>
              <w:t xml:space="preserve">أنفو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u w:val="single"/>
                <w:rtl w:val="1"/>
              </w:rPr>
              <w:t xml:space="preserve">جرافك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u w:val="single"/>
                <w:rtl w:val="1"/>
              </w:rPr>
              <w:t xml:space="preserve">يوضح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u w:val="single"/>
                <w:rtl w:val="1"/>
              </w:rPr>
              <w:t xml:space="preserve">المشكلة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u w:val="single"/>
                <w:rtl w:val="1"/>
              </w:rPr>
              <w:t xml:space="preserve">ومساهمة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u w:val="single"/>
                <w:rtl w:val="1"/>
              </w:rPr>
              <w:t xml:space="preserve">المشروع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u w:val="singl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u w:val="single"/>
                <w:rtl w:val="1"/>
              </w:rPr>
              <w:t xml:space="preserve">حلها</w:t>
            </w:r>
          </w:p>
        </w:tc>
      </w:tr>
      <w:tr>
        <w:tc>
          <w:tcPr/>
          <w:p w:rsidR="00000000" w:rsidDel="00000000" w:rsidP="00000000" w:rsidRDefault="00000000" w:rsidRPr="00000000" w14:paraId="000000A4">
            <w:pPr>
              <w:bidi w:val="1"/>
              <w:spacing w:after="0" w:lineRule="auto"/>
              <w:jc w:val="center"/>
              <w:rPr>
                <w:rFonts w:ascii="Simplified Arabic" w:cs="Simplified Arabic" w:eastAsia="Simplified Arabic" w:hAnsi="Simplified Arabic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5">
            <w:pPr>
              <w:bidi w:val="1"/>
              <w:spacing w:after="0" w:lineRule="auto"/>
              <w:jc w:val="center"/>
              <w:rPr>
                <w:rFonts w:ascii="Simplified Arabic" w:cs="Simplified Arabic" w:eastAsia="Simplified Arabic" w:hAnsi="Simplified Arabic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6">
            <w:pPr>
              <w:bidi w:val="1"/>
              <w:spacing w:after="0" w:lineRule="auto"/>
              <w:jc w:val="center"/>
              <w:rPr>
                <w:rFonts w:ascii="Simplified Arabic" w:cs="Simplified Arabic" w:eastAsia="Simplified Arabic" w:hAnsi="Simplified Arabic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7">
            <w:pPr>
              <w:bidi w:val="1"/>
              <w:spacing w:after="0" w:lineRule="auto"/>
              <w:jc w:val="center"/>
              <w:rPr>
                <w:rFonts w:ascii="Simplified Arabic" w:cs="Simplified Arabic" w:eastAsia="Simplified Arabic" w:hAnsi="Simplified Arabic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8">
            <w:pPr>
              <w:bidi w:val="1"/>
              <w:spacing w:after="0" w:lineRule="auto"/>
              <w:jc w:val="center"/>
              <w:rPr>
                <w:rFonts w:ascii="Simplified Arabic" w:cs="Simplified Arabic" w:eastAsia="Simplified Arabic" w:hAnsi="Simplified Arabic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9">
            <w:pPr>
              <w:bidi w:val="1"/>
              <w:spacing w:after="0" w:lineRule="auto"/>
              <w:jc w:val="center"/>
              <w:rPr>
                <w:rFonts w:ascii="Simplified Arabic" w:cs="Simplified Arabic" w:eastAsia="Simplified Arabic" w:hAnsi="Simplified Arabic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A">
            <w:pPr>
              <w:bidi w:val="1"/>
              <w:spacing w:after="0" w:lineRule="auto"/>
              <w:jc w:val="center"/>
              <w:rPr>
                <w:rFonts w:ascii="Simplified Arabic" w:cs="Simplified Arabic" w:eastAsia="Simplified Arabic" w:hAnsi="Simplified Arabic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B">
            <w:pPr>
              <w:bidi w:val="1"/>
              <w:spacing w:after="0" w:lineRule="auto"/>
              <w:jc w:val="center"/>
              <w:rPr>
                <w:rFonts w:ascii="Simplified Arabic" w:cs="Simplified Arabic" w:eastAsia="Simplified Arabic" w:hAnsi="Simplified Arabic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C">
            <w:pPr>
              <w:bidi w:val="1"/>
              <w:spacing w:after="0" w:lineRule="auto"/>
              <w:jc w:val="center"/>
              <w:rPr>
                <w:rFonts w:ascii="Simplified Arabic" w:cs="Simplified Arabic" w:eastAsia="Simplified Arabic" w:hAnsi="Simplified Arabic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D">
            <w:pPr>
              <w:bidi w:val="1"/>
              <w:spacing w:after="0" w:lineRule="auto"/>
              <w:jc w:val="center"/>
              <w:rPr>
                <w:rFonts w:ascii="Simplified Arabic" w:cs="Simplified Arabic" w:eastAsia="Simplified Arabic" w:hAnsi="Simplified Arabic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E">
            <w:pPr>
              <w:bidi w:val="1"/>
              <w:spacing w:after="0" w:lineRule="auto"/>
              <w:jc w:val="center"/>
              <w:rPr>
                <w:rFonts w:ascii="Simplified Arabic" w:cs="Simplified Arabic" w:eastAsia="Simplified Arabic" w:hAnsi="Simplified Arabic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F">
            <w:pPr>
              <w:bidi w:val="1"/>
              <w:spacing w:after="0" w:lineRule="auto"/>
              <w:jc w:val="center"/>
              <w:rPr>
                <w:rFonts w:ascii="Simplified Arabic" w:cs="Simplified Arabic" w:eastAsia="Simplified Arabic" w:hAnsi="Simplified Arabic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0">
            <w:pPr>
              <w:bidi w:val="1"/>
              <w:spacing w:after="0" w:lineRule="auto"/>
              <w:jc w:val="center"/>
              <w:rPr>
                <w:rFonts w:ascii="Simplified Arabic" w:cs="Simplified Arabic" w:eastAsia="Simplified Arabic" w:hAnsi="Simplified Arabic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1">
            <w:pPr>
              <w:bidi w:val="1"/>
              <w:spacing w:after="0" w:lineRule="auto"/>
              <w:jc w:val="center"/>
              <w:rPr>
                <w:rFonts w:ascii="Simplified Arabic" w:cs="Simplified Arabic" w:eastAsia="Simplified Arabic" w:hAnsi="Simplified Arabic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2">
            <w:pPr>
              <w:bidi w:val="1"/>
              <w:spacing w:after="0" w:lineRule="auto"/>
              <w:jc w:val="center"/>
              <w:rPr>
                <w:rFonts w:ascii="Simplified Arabic" w:cs="Simplified Arabic" w:eastAsia="Simplified Arabic" w:hAnsi="Simplified Arabic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3">
            <w:pPr>
              <w:bidi w:val="1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4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u w:val="singl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</w:rPr>
              <w:drawing>
                <wp:inline distB="0" distT="0" distL="0" distR="0">
                  <wp:extent cx="5223048" cy="7409662"/>
                  <wp:effectExtent b="0" l="0" r="0" t="0"/>
                  <wp:docPr id="4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3048" cy="740966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5">
            <w:pPr>
              <w:bidi w:val="1"/>
              <w:jc w:val="center"/>
              <w:rPr>
                <w:rFonts w:ascii="Simplified Arabic" w:cs="Simplified Arabic" w:eastAsia="Simplified Arabic" w:hAnsi="Simplified Arabic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نستهدف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وكم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وأين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80" w:right="0" w:firstLine="0"/>
              <w:jc w:val="both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توفير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فرص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حقيقية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مباشرة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وعن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لـ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1000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النساء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وذوي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الاحتياجات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بالمنطقة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الجنوبية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المملكة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العربية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سنة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إطلاق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80" w:right="0" w:firstLine="0"/>
              <w:jc w:val="both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**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ملحوظة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3b3838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الرقم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3b3838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3b3838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المستهدف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3b3838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3b3838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للتوظيف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3b3838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3b3838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تقريبي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3b3838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3b3838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3b3838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3b3838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وضعة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3b3838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3b3838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حسب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3b3838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3b3838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المعطيات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3b3838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3b3838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الحالية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3b3838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3b3838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للبيئة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3b3838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3b3838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الجغرافية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3b3838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3b3838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ووفقا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3b3838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3b3838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للإحصاءات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3b3838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3b3838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لنسب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3b3838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3b3838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البطالة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3b3838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3b3838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وعدد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3b3838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3b3838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السكان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3b3838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3b3838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3b3838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3b3838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3b3838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3b3838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الحصول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3b3838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3b3838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عليها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3b3838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3b3838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ومتوقع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3b3838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3b3838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3b3838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3b3838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يزيد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3b3838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3b3838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3b3838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3b3838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الرقم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3b3838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3b3838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عند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3b3838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3b3838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الاطلاق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3b3838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3b3838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والتشغيل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3b3838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80" w:right="0" w:firstLine="0"/>
              <w:jc w:val="both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080" w:right="0" w:hanging="360"/>
              <w:jc w:val="left"/>
              <w:rPr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عوامل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النجاح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مشاريع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مشابهة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ناجحة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</w:t>
            </w:r>
          </w:p>
        </w:tc>
      </w:tr>
      <w:tr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80" w:right="0" w:firstLine="0"/>
              <w:jc w:val="both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الاستعانة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بشركة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ملتقى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المعلومات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والبرمجة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والمعروفة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بـ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كيوفيجن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لتنفيذ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وذلك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لآن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لديها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الخبرة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التقنية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والعملية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للبدء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التنفيذ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80" w:right="0" w:firstLine="0"/>
              <w:jc w:val="both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نفذت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تجربه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مماثلة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للمشروع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جمعية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الإعاقة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الحركية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للكبار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حركية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باسم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مشروع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دوام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للتوظيف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المباشر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وإدارة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إلكترونيا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563c1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http://edawam.com 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80" w:right="0" w:firstLine="0"/>
              <w:jc w:val="both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وقد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ساندت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جمعية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حركية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الحصول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ترخيص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مكتب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توظيف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وزارة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388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لعام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1434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هـــ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واستكمال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الأوراق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المطلوبة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والإجراءات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لإتمام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اتفاقية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توظيف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صندوق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الموار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البشرية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هدف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80" w:right="0" w:firstLine="0"/>
              <w:jc w:val="both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ايضا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اعتمدت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شركة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تكامل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القابضة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وهي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المتخصصة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بتقديم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ودعم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خدمات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وزارة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وصندوق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الموارد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البشرية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شركة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كيوفيجن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كمزود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لخدمة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لتزويد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السوق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بموظفين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للعمل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المنزل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ويعد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النوع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نوعه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المملكة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للعمل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باستخدام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النظام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التقني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تاسك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حيث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يستهدف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النظام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الباحثات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النساء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وذوي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الاحتياجات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للاستفادة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قدراتهم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وإمكانياتهم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c>
          <w:tcPr/>
          <w:p w:rsidR="00000000" w:rsidDel="00000000" w:rsidP="00000000" w:rsidRDefault="00000000" w:rsidRPr="00000000" w14:paraId="000000BF">
            <w:pPr>
              <w:tabs>
                <w:tab w:val="left" w:pos="7605"/>
              </w:tabs>
              <w:bidi w:val="1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u w:val="single"/>
                <w:rtl w:val="1"/>
              </w:rPr>
              <w:t xml:space="preserve">خامسا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u w:val="single"/>
                <w:rtl w:val="1"/>
              </w:rPr>
              <w:t xml:space="preserve">: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u w:val="single"/>
                <w:rtl w:val="1"/>
              </w:rPr>
              <w:t xml:space="preserve">غاية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u w:val="single"/>
                <w:rtl w:val="1"/>
              </w:rPr>
              <w:t xml:space="preserve">وأهداف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u w:val="single"/>
                <w:rtl w:val="1"/>
              </w:rPr>
              <w:t xml:space="preserve">المشروع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غاية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الهدف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يقتصر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دور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الجمعية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تحفيظ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القرآن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الكريم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فتح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مجال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للمشاريع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التنموية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الكبرى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بما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يحقق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،،،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خدمة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الاسرة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والمجتمع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والمساهمة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خفض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معدلات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البطالة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النساء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وذوي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الاحتياجات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بالمنطقة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الجنوبية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توفير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فرص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حقيقية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مباشرة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وعن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مما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يساعد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رفع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مستوى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المعيشة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وتحقيق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شاملة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للأفراد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بالليث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وباقي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محافظات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المنطقة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الجنوبية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خدمة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الجمعية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نفسها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مواردها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المالية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لخدمة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أهدافها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الرئيسية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تطوير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مشاريعها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التنموية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والخيرية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ً.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05"/>
              </w:tabs>
              <w:bidi w:val="1"/>
              <w:spacing w:after="0" w:before="0" w:line="276" w:lineRule="auto"/>
              <w:ind w:left="1080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توفير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فرص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حقيقية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لخريجي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الجمعية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متدربين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وحفاظ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05"/>
              </w:tabs>
              <w:bidi w:val="1"/>
              <w:spacing w:after="0" w:before="0" w:line="276" w:lineRule="auto"/>
              <w:ind w:left="1080" w:right="0" w:firstLine="0"/>
              <w:jc w:val="both"/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605"/>
              </w:tabs>
              <w:bidi w:val="1"/>
              <w:spacing w:after="0" w:before="0" w:line="276" w:lineRule="auto"/>
              <w:ind w:left="1080" w:right="0" w:firstLine="0"/>
              <w:jc w:val="both"/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32"/>
              </w:tabs>
              <w:bidi w:val="1"/>
              <w:spacing w:after="0" w:before="0" w:line="276" w:lineRule="auto"/>
              <w:ind w:left="0" w:right="0" w:firstLine="0"/>
              <w:jc w:val="left"/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أهداف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الأساسية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rFonts w:ascii="Simplified Arabic" w:cs="Simplified Arabic" w:eastAsia="Simplified Arabic" w:hAnsi="Simplified Arabic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توفير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فرص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حقيقية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للنساء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وذوي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الاحتياجات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ومباشرة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للأصحاء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بما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يضمن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لهم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حياة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كريمة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rFonts w:ascii="Simplified Arabic" w:cs="Simplified Arabic" w:eastAsia="Simplified Arabic" w:hAnsi="Simplified Arabic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مساندة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وزارة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وصندوق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الموارد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البشرية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القضاء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السعودة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الوهمية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firstLine="0"/>
              <w:jc w:val="both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rFonts w:ascii="Simplified Arabic" w:cs="Simplified Arabic" w:eastAsia="Simplified Arabic" w:hAnsi="Simplified Arabic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تحقيق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الموائمة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سكان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منطقة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الليث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وسكان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المحافظات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المجاورة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الباحثين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وبين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انحاء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المملكة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276" w:lineRule="auto"/>
              <w:ind w:left="720" w:right="0" w:hanging="360"/>
              <w:jc w:val="both"/>
              <w:rPr>
                <w:rFonts w:ascii="Simplified Arabic" w:cs="Simplified Arabic" w:eastAsia="Simplified Arabic" w:hAnsi="Simplified Arabic"/>
                <w:i w:val="0"/>
                <w:smallCaps w:val="0"/>
                <w:strike w:val="0"/>
                <w:color w:val="00000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تذليل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صعوبات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الطبيعة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الجغرافية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بتوفير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فرص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ونظام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تقني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لإدارته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E">
            <w:pPr>
              <w:tabs>
                <w:tab w:val="left" w:pos="7605"/>
              </w:tabs>
              <w:bidi w:val="1"/>
              <w:spacing w:after="0" w:line="240" w:lineRule="auto"/>
              <w:rPr>
                <w:rFonts w:ascii="Simplified Arabic" w:cs="Simplified Arabic" w:eastAsia="Simplified Arabic" w:hAnsi="Simplified Arabic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u w:val="single"/>
                <w:rtl w:val="1"/>
              </w:rPr>
              <w:t xml:space="preserve">سادسا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u w:val="single"/>
                <w:rtl w:val="1"/>
              </w:rPr>
              <w:t xml:space="preserve">: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u w:val="single"/>
                <w:rtl w:val="1"/>
              </w:rPr>
              <w:t xml:space="preserve">استدامة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u w:val="single"/>
                <w:rtl w:val="1"/>
              </w:rPr>
              <w:t xml:space="preserve">المشروع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u w:val="singl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tabs>
                <w:tab w:val="left" w:pos="7605"/>
              </w:tabs>
              <w:bidi w:val="1"/>
              <w:spacing w:after="0" w:line="240" w:lineRule="auto"/>
              <w:rPr>
                <w:rFonts w:ascii="Simplified Arabic" w:cs="Simplified Arabic" w:eastAsia="Simplified Arabic" w:hAnsi="Simplified Arabic"/>
                <w:b w:val="1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6"/>
                <w:szCs w:val="26"/>
                <w:rtl w:val="1"/>
              </w:rPr>
              <w:t xml:space="preserve">نأمل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6"/>
                <w:szCs w:val="26"/>
                <w:rtl w:val="1"/>
              </w:rPr>
              <w:t xml:space="preserve">تحقق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6"/>
                <w:szCs w:val="26"/>
                <w:rtl w:val="1"/>
              </w:rPr>
              <w:t xml:space="preserve">الاستدامة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6"/>
                <w:szCs w:val="26"/>
                <w:rtl w:val="1"/>
              </w:rPr>
              <w:t xml:space="preserve">المالية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6"/>
                <w:szCs w:val="26"/>
                <w:rtl w:val="1"/>
              </w:rPr>
              <w:t xml:space="preserve">والاثر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6"/>
                <w:szCs w:val="26"/>
                <w:rtl w:val="1"/>
              </w:rPr>
              <w:t xml:space="preserve">الايجابي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6"/>
                <w:szCs w:val="26"/>
                <w:rtl w:val="1"/>
              </w:rPr>
              <w:t xml:space="preserve">الفئة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6"/>
                <w:szCs w:val="26"/>
                <w:rtl w:val="1"/>
              </w:rPr>
              <w:t xml:space="preserve">المستهدفة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6"/>
                <w:szCs w:val="26"/>
                <w:rtl w:val="1"/>
              </w:rPr>
              <w:t xml:space="preserve">بعد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6"/>
                <w:szCs w:val="26"/>
                <w:rtl w:val="1"/>
              </w:rPr>
              <w:t xml:space="preserve">نهاية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6"/>
                <w:szCs w:val="26"/>
                <w:rtl w:val="1"/>
              </w:rPr>
              <w:t xml:space="preserve">المشروع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6"/>
                <w:szCs w:val="26"/>
                <w:rtl w:val="1"/>
              </w:rPr>
              <w:t xml:space="preserve">خلال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6"/>
                <w:szCs w:val="26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rFonts w:ascii="Simplified Arabic" w:cs="Simplified Arabic" w:eastAsia="Simplified Arabic" w:hAnsi="Simplified Arabic"/>
                <w:i w:val="0"/>
                <w:smallCaps w:val="0"/>
                <w:strike w:val="0"/>
                <w:color w:val="00000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توقيع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اتفاقية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توظيف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صندوق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تنمية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الموارد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البشرية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هدف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firstLine="0"/>
              <w:jc w:val="both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يحصل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مكتب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المعتمد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2800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ريال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سعودي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توطين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موظف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واحد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سعودي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بأحد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شركات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القطاع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بالمملكة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يحصل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المبلغ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مجزأ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مراحل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مدار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tbl>
            <w:tblPr>
              <w:tblStyle w:val="Table3"/>
              <w:bidiVisual w:val="1"/>
              <w:tblW w:w="5916.0" w:type="dxa"/>
              <w:jc w:val="center"/>
              <w:tblBorders>
                <w:top w:color="8064a2" w:space="0" w:sz="8" w:val="single"/>
                <w:left w:color="000000" w:space="0" w:sz="4" w:val="single"/>
                <w:bottom w:color="8064a2" w:space="0" w:sz="8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988"/>
              <w:gridCol w:w="2928"/>
              <w:tblGridChange w:id="0">
                <w:tblGrid>
                  <w:gridCol w:w="2988"/>
                  <w:gridCol w:w="2928"/>
                </w:tblGrid>
              </w:tblGridChange>
            </w:tblGrid>
            <w:tr>
              <w:tc>
                <w:tcPr>
                  <w:shd w:fill="d0cece" w:val="clear"/>
                </w:tcPr>
                <w:p w:rsidR="00000000" w:rsidDel="00000000" w:rsidP="00000000" w:rsidRDefault="00000000" w:rsidRPr="00000000" w14:paraId="000000D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76" w:lineRule="auto"/>
                    <w:ind w:left="0" w:right="0" w:firstLine="0"/>
                    <w:jc w:val="center"/>
                    <w:rPr>
                      <w:rFonts w:ascii="Simplified Arabic" w:cs="Simplified Arabic" w:eastAsia="Simplified Arabic" w:hAnsi="Simplified Arabic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Simplified Arabic" w:cs="Simplified Arabic" w:eastAsia="Simplified Arabic" w:hAnsi="Simplified Arabic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عدد</w:t>
                  </w:r>
                  <w:r w:rsidDel="00000000" w:rsidR="00000000" w:rsidRPr="00000000">
                    <w:rPr>
                      <w:rFonts w:ascii="Simplified Arabic" w:cs="Simplified Arabic" w:eastAsia="Simplified Arabic" w:hAnsi="Simplified Arabic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Simplified Arabic" w:cs="Simplified Arabic" w:eastAsia="Simplified Arabic" w:hAnsi="Simplified Arabic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الموظفين</w:t>
                  </w:r>
                  <w:r w:rsidDel="00000000" w:rsidR="00000000" w:rsidRPr="00000000">
                    <w:rPr>
                      <w:rFonts w:ascii="Simplified Arabic" w:cs="Simplified Arabic" w:eastAsia="Simplified Arabic" w:hAnsi="Simplified Arabic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Simplified Arabic" w:cs="Simplified Arabic" w:eastAsia="Simplified Arabic" w:hAnsi="Simplified Arabic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التقريبي</w:t>
                  </w:r>
                  <w:r w:rsidDel="00000000" w:rsidR="00000000" w:rsidRPr="00000000">
                    <w:rPr>
                      <w:rFonts w:ascii="Simplified Arabic" w:cs="Simplified Arabic" w:eastAsia="Simplified Arabic" w:hAnsi="Simplified Arabic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Simplified Arabic" w:cs="Simplified Arabic" w:eastAsia="Simplified Arabic" w:hAnsi="Simplified Arabic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سنويا</w:t>
                  </w:r>
                  <w:r w:rsidDel="00000000" w:rsidR="00000000" w:rsidRPr="00000000">
                    <w:rPr>
                      <w:rFonts w:ascii="Simplified Arabic" w:cs="Simplified Arabic" w:eastAsia="Simplified Arabic" w:hAnsi="Simplified Arabic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ً</w:t>
                  </w:r>
                </w:p>
              </w:tc>
              <w:tc>
                <w:tcPr>
                  <w:shd w:fill="d0cece" w:val="clear"/>
                </w:tcPr>
                <w:p w:rsidR="00000000" w:rsidDel="00000000" w:rsidP="00000000" w:rsidRDefault="00000000" w:rsidRPr="00000000" w14:paraId="000000D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76" w:lineRule="auto"/>
                    <w:ind w:left="0" w:right="0" w:firstLine="0"/>
                    <w:jc w:val="center"/>
                    <w:rPr>
                      <w:rFonts w:ascii="Simplified Arabic" w:cs="Simplified Arabic" w:eastAsia="Simplified Arabic" w:hAnsi="Simplified Arabic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Simplified Arabic" w:cs="Simplified Arabic" w:eastAsia="Simplified Arabic" w:hAnsi="Simplified Arabic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المبلغ</w:t>
                  </w:r>
                  <w:r w:rsidDel="00000000" w:rsidR="00000000" w:rsidRPr="00000000">
                    <w:rPr>
                      <w:rFonts w:ascii="Simplified Arabic" w:cs="Simplified Arabic" w:eastAsia="Simplified Arabic" w:hAnsi="Simplified Arabic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Simplified Arabic" w:cs="Simplified Arabic" w:eastAsia="Simplified Arabic" w:hAnsi="Simplified Arabic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المتوقع</w:t>
                  </w:r>
                  <w:r w:rsidDel="00000000" w:rsidR="00000000" w:rsidRPr="00000000">
                    <w:rPr>
                      <w:rFonts w:ascii="Simplified Arabic" w:cs="Simplified Arabic" w:eastAsia="Simplified Arabic" w:hAnsi="Simplified Arabic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Simplified Arabic" w:cs="Simplified Arabic" w:eastAsia="Simplified Arabic" w:hAnsi="Simplified Arabic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سنويا</w:t>
                  </w:r>
                  <w:r w:rsidDel="00000000" w:rsidR="00000000" w:rsidRPr="00000000">
                    <w:rPr>
                      <w:rFonts w:ascii="Simplified Arabic" w:cs="Simplified Arabic" w:eastAsia="Simplified Arabic" w:hAnsi="Simplified Arabic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ً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D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76" w:lineRule="auto"/>
                    <w:ind w:left="0" w:right="0" w:firstLine="0"/>
                    <w:jc w:val="center"/>
                    <w:rPr>
                      <w:rFonts w:ascii="Simplified Arabic" w:cs="Simplified Arabic" w:eastAsia="Simplified Arabic" w:hAnsi="Simplified Arabic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Simplified Arabic" w:cs="Simplified Arabic" w:eastAsia="Simplified Arabic" w:hAnsi="Simplified Arabic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1000*2800</w:t>
                  </w:r>
                </w:p>
              </w:tc>
              <w:tc>
                <w:tcPr/>
                <w:p w:rsidR="00000000" w:rsidDel="00000000" w:rsidP="00000000" w:rsidRDefault="00000000" w:rsidRPr="00000000" w14:paraId="000000D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76" w:lineRule="auto"/>
                    <w:ind w:left="0" w:right="0" w:firstLine="0"/>
                    <w:jc w:val="center"/>
                    <w:rPr>
                      <w:rFonts w:ascii="Simplified Arabic" w:cs="Simplified Arabic" w:eastAsia="Simplified Arabic" w:hAnsi="Simplified Arabic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Simplified Arabic" w:cs="Simplified Arabic" w:eastAsia="Simplified Arabic" w:hAnsi="Simplified Arabic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2.800.000</w:t>
                  </w:r>
                </w:p>
              </w:tc>
            </w:tr>
          </w:tbl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rFonts w:ascii="Simplified Arabic" w:cs="Simplified Arabic" w:eastAsia="Simplified Arabic" w:hAnsi="Simplified Arabic"/>
                <w:i w:val="0"/>
                <w:smallCaps w:val="0"/>
                <w:strike w:val="0"/>
                <w:color w:val="00000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اعتماد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شركة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تكامل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القابضة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كمزود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خدمة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بعد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firstLine="0"/>
              <w:jc w:val="both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نسعى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لاعتماد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كمزود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خدمة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شركة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تكامل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لتمكيننا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وتطبيق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آليات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نظامية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تقنية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لإدارة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وهو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رسميا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وزارة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وصندوق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الموارد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البشرية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هدف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حيث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يسمح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رسميا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دون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الاعتماد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الرسمي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شركة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تكامل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firstLine="0"/>
              <w:jc w:val="both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متوقع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تحصل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الجهة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المعتمدة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كمزود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خدمة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للعمل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كحد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أدنى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200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ريال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سعودي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وكحد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أقصى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500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ريال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سعودي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موظف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شهريا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الموظفة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والمستفيدة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نظام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D9">
            <w:pPr>
              <w:bidi w:val="1"/>
              <w:spacing w:after="0" w:line="240" w:lineRule="auto"/>
              <w:ind w:left="720" w:firstLine="0"/>
              <w:rPr>
                <w:rFonts w:ascii="Simplified Arabic" w:cs="Simplified Arabic" w:eastAsia="Simplified Arabic" w:hAnsi="Simplified Arabic"/>
                <w:b w:val="1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0"/>
              </w:rPr>
              <w:t xml:space="preserve">**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u w:val="single"/>
                <w:rtl w:val="1"/>
              </w:rPr>
              <w:t xml:space="preserve">ملحوظة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الرقم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النهائي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تحت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الدراسة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لدى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وزارة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rtl w:val="1"/>
              </w:rPr>
              <w:t xml:space="preserve">العمل</w:t>
            </w:r>
          </w:p>
          <w:tbl>
            <w:tblPr>
              <w:tblStyle w:val="Table4"/>
              <w:bidiVisual w:val="1"/>
              <w:tblW w:w="5916.0" w:type="dxa"/>
              <w:jc w:val="center"/>
              <w:tblBorders>
                <w:top w:color="8064a2" w:space="0" w:sz="8" w:val="single"/>
                <w:left w:color="000000" w:space="0" w:sz="4" w:val="single"/>
                <w:bottom w:color="8064a2" w:space="0" w:sz="8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988"/>
              <w:gridCol w:w="2928"/>
              <w:tblGridChange w:id="0">
                <w:tblGrid>
                  <w:gridCol w:w="2988"/>
                  <w:gridCol w:w="2928"/>
                </w:tblGrid>
              </w:tblGridChange>
            </w:tblGrid>
            <w:tr>
              <w:tc>
                <w:tcPr>
                  <w:shd w:fill="d0cece" w:val="clear"/>
                </w:tcPr>
                <w:p w:rsidR="00000000" w:rsidDel="00000000" w:rsidP="00000000" w:rsidRDefault="00000000" w:rsidRPr="00000000" w14:paraId="000000D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76" w:lineRule="auto"/>
                    <w:ind w:left="0" w:right="0" w:firstLine="0"/>
                    <w:jc w:val="center"/>
                    <w:rPr>
                      <w:rFonts w:ascii="Simplified Arabic" w:cs="Simplified Arabic" w:eastAsia="Simplified Arabic" w:hAnsi="Simplified Arabic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Simplified Arabic" w:cs="Simplified Arabic" w:eastAsia="Simplified Arabic" w:hAnsi="Simplified Arabic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عدد</w:t>
                  </w:r>
                  <w:r w:rsidDel="00000000" w:rsidR="00000000" w:rsidRPr="00000000">
                    <w:rPr>
                      <w:rFonts w:ascii="Simplified Arabic" w:cs="Simplified Arabic" w:eastAsia="Simplified Arabic" w:hAnsi="Simplified Arabic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Simplified Arabic" w:cs="Simplified Arabic" w:eastAsia="Simplified Arabic" w:hAnsi="Simplified Arabic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الموظفين</w:t>
                  </w:r>
                  <w:r w:rsidDel="00000000" w:rsidR="00000000" w:rsidRPr="00000000">
                    <w:rPr>
                      <w:rFonts w:ascii="Simplified Arabic" w:cs="Simplified Arabic" w:eastAsia="Simplified Arabic" w:hAnsi="Simplified Arabic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Simplified Arabic" w:cs="Simplified Arabic" w:eastAsia="Simplified Arabic" w:hAnsi="Simplified Arabic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التقريبي</w:t>
                  </w:r>
                  <w:r w:rsidDel="00000000" w:rsidR="00000000" w:rsidRPr="00000000">
                    <w:rPr>
                      <w:rFonts w:ascii="Simplified Arabic" w:cs="Simplified Arabic" w:eastAsia="Simplified Arabic" w:hAnsi="Simplified Arabic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Simplified Arabic" w:cs="Simplified Arabic" w:eastAsia="Simplified Arabic" w:hAnsi="Simplified Arabic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سنويا</w:t>
                  </w:r>
                  <w:r w:rsidDel="00000000" w:rsidR="00000000" w:rsidRPr="00000000">
                    <w:rPr>
                      <w:rFonts w:ascii="Simplified Arabic" w:cs="Simplified Arabic" w:eastAsia="Simplified Arabic" w:hAnsi="Simplified Arabic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ً</w:t>
                  </w:r>
                </w:p>
              </w:tc>
              <w:tc>
                <w:tcPr>
                  <w:shd w:fill="d0cece" w:val="clear"/>
                </w:tcPr>
                <w:p w:rsidR="00000000" w:rsidDel="00000000" w:rsidP="00000000" w:rsidRDefault="00000000" w:rsidRPr="00000000" w14:paraId="000000D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76" w:lineRule="auto"/>
                    <w:ind w:left="0" w:right="0" w:firstLine="0"/>
                    <w:jc w:val="center"/>
                    <w:rPr>
                      <w:rFonts w:ascii="Simplified Arabic" w:cs="Simplified Arabic" w:eastAsia="Simplified Arabic" w:hAnsi="Simplified Arabic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Simplified Arabic" w:cs="Simplified Arabic" w:eastAsia="Simplified Arabic" w:hAnsi="Simplified Arabic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المبلغ</w:t>
                  </w:r>
                  <w:r w:rsidDel="00000000" w:rsidR="00000000" w:rsidRPr="00000000">
                    <w:rPr>
                      <w:rFonts w:ascii="Simplified Arabic" w:cs="Simplified Arabic" w:eastAsia="Simplified Arabic" w:hAnsi="Simplified Arabic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Simplified Arabic" w:cs="Simplified Arabic" w:eastAsia="Simplified Arabic" w:hAnsi="Simplified Arabic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المتوقع</w:t>
                  </w:r>
                  <w:r w:rsidDel="00000000" w:rsidR="00000000" w:rsidRPr="00000000">
                    <w:rPr>
                      <w:rFonts w:ascii="Simplified Arabic" w:cs="Simplified Arabic" w:eastAsia="Simplified Arabic" w:hAnsi="Simplified Arabic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Simplified Arabic" w:cs="Simplified Arabic" w:eastAsia="Simplified Arabic" w:hAnsi="Simplified Arabic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سنويا</w:t>
                  </w:r>
                  <w:r w:rsidDel="00000000" w:rsidR="00000000" w:rsidRPr="00000000">
                    <w:rPr>
                      <w:rFonts w:ascii="Simplified Arabic" w:cs="Simplified Arabic" w:eastAsia="Simplified Arabic" w:hAnsi="Simplified Arabic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1"/>
                    </w:rPr>
                    <w:t xml:space="preserve">ً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D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76" w:lineRule="auto"/>
                    <w:ind w:left="0" w:right="0" w:firstLine="0"/>
                    <w:jc w:val="center"/>
                    <w:rPr>
                      <w:rFonts w:ascii="Simplified Arabic" w:cs="Simplified Arabic" w:eastAsia="Simplified Arabic" w:hAnsi="Simplified Arabic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Simplified Arabic" w:cs="Simplified Arabic" w:eastAsia="Simplified Arabic" w:hAnsi="Simplified Arabic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1000</w:t>
                  </w:r>
                  <w:r w:rsidDel="00000000" w:rsidR="00000000" w:rsidRPr="00000000">
                    <w:rPr>
                      <w:rFonts w:ascii="Simplified Arabic" w:cs="Simplified Arabic" w:eastAsia="Simplified Arabic" w:hAnsi="Simplified Arabic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موظف</w:t>
                  </w:r>
                  <w:r w:rsidDel="00000000" w:rsidR="00000000" w:rsidRPr="00000000">
                    <w:rPr>
                      <w:rFonts w:ascii="Simplified Arabic" w:cs="Simplified Arabic" w:eastAsia="Simplified Arabic" w:hAnsi="Simplified Arabic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*200 </w:t>
                  </w:r>
                  <w:r w:rsidDel="00000000" w:rsidR="00000000" w:rsidRPr="00000000">
                    <w:rPr>
                      <w:rFonts w:ascii="Simplified Arabic" w:cs="Simplified Arabic" w:eastAsia="Simplified Arabic" w:hAnsi="Simplified Arabic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ريال</w:t>
                  </w:r>
                  <w:r w:rsidDel="00000000" w:rsidR="00000000" w:rsidRPr="00000000">
                    <w:rPr>
                      <w:rFonts w:ascii="Simplified Arabic" w:cs="Simplified Arabic" w:eastAsia="Simplified Arabic" w:hAnsi="Simplified Arabic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Simplified Arabic" w:cs="Simplified Arabic" w:eastAsia="Simplified Arabic" w:hAnsi="Simplified Arabic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شهريا</w:t>
                  </w:r>
                  <w:r w:rsidDel="00000000" w:rsidR="00000000" w:rsidRPr="00000000">
                    <w:rPr>
                      <w:rFonts w:ascii="Simplified Arabic" w:cs="Simplified Arabic" w:eastAsia="Simplified Arabic" w:hAnsi="Simplified Arabic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ً</w:t>
                  </w:r>
                </w:p>
              </w:tc>
              <w:tc>
                <w:tcPr/>
                <w:p w:rsidR="00000000" w:rsidDel="00000000" w:rsidP="00000000" w:rsidRDefault="00000000" w:rsidRPr="00000000" w14:paraId="000000D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76" w:lineRule="auto"/>
                    <w:ind w:left="0" w:right="0" w:firstLine="0"/>
                    <w:jc w:val="center"/>
                    <w:rPr>
                      <w:rFonts w:ascii="Simplified Arabic" w:cs="Simplified Arabic" w:eastAsia="Simplified Arabic" w:hAnsi="Simplified Arabic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Simplified Arabic" w:cs="Simplified Arabic" w:eastAsia="Simplified Arabic" w:hAnsi="Simplified Arabic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2.400.000</w:t>
                  </w:r>
                </w:p>
              </w:tc>
            </w:tr>
          </w:tbl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rFonts w:ascii="Simplified Arabic" w:cs="Simplified Arabic" w:eastAsia="Simplified Arabic" w:hAnsi="Simplified Arabic"/>
                <w:i w:val="0"/>
                <w:smallCaps w:val="0"/>
                <w:strike w:val="0"/>
                <w:color w:val="00000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الاطلاق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والتوسع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DF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color w:val="00000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</w:rPr>
              <mc:AlternateContent>
                <mc:Choice Requires="wpg">
                  <w:drawing>
                    <wp:inline distB="0" distT="0" distL="0" distR="0">
                      <wp:extent cx="5600700" cy="1209675"/>
                      <wp:effectExtent b="0" l="0" r="0" t="0"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00700" cy="1209675"/>
                                <a:chOff x="0" y="0"/>
                                <a:chExt cx="5600700" cy="12096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5600700" cy="1209675"/>
                                  <a:chOff x="0" y="0"/>
                                  <a:chExt cx="5600700" cy="12096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600700" cy="1209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2800349" y="515104"/>
                                    <a:ext cx="2167126" cy="17946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120000">
                                        <a:moveTo>
                                          <a:pt x="0" y="0"/>
                                        </a:moveTo>
                                        <a:lnTo>
                                          <a:pt x="0" y="60000"/>
                                        </a:lnTo>
                                        <a:lnTo>
                                          <a:pt x="120000" y="60000"/>
                                        </a:lnTo>
                                        <a:lnTo>
                                          <a:pt x="120000" y="12000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12700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2800349" y="515104"/>
                                    <a:ext cx="722375" cy="17946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120000">
                                        <a:moveTo>
                                          <a:pt x="0" y="0"/>
                                        </a:moveTo>
                                        <a:lnTo>
                                          <a:pt x="0" y="60000"/>
                                        </a:lnTo>
                                        <a:lnTo>
                                          <a:pt x="120000" y="60000"/>
                                        </a:lnTo>
                                        <a:lnTo>
                                          <a:pt x="120000" y="12000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12700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" name="Shape 6"/>
                                <wps:spPr>
                                  <a:xfrm>
                                    <a:off x="2077974" y="515104"/>
                                    <a:ext cx="722375" cy="17946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120000">
                                        <a:moveTo>
                                          <a:pt x="120000" y="0"/>
                                        </a:moveTo>
                                        <a:lnTo>
                                          <a:pt x="120000" y="60000"/>
                                        </a:lnTo>
                                        <a:lnTo>
                                          <a:pt x="0" y="60000"/>
                                        </a:lnTo>
                                        <a:lnTo>
                                          <a:pt x="0" y="12000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12700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633223" y="515104"/>
                                    <a:ext cx="2167126" cy="17946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120000">
                                        <a:moveTo>
                                          <a:pt x="120000" y="0"/>
                                        </a:moveTo>
                                        <a:lnTo>
                                          <a:pt x="120000" y="60000"/>
                                        </a:lnTo>
                                        <a:lnTo>
                                          <a:pt x="0" y="60000"/>
                                        </a:lnTo>
                                        <a:lnTo>
                                          <a:pt x="0" y="12000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12700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1743074" y="87805"/>
                                    <a:ext cx="2114551" cy="427299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chemeClr val="lt1"/>
                                      </a:gs>
                                      <a:gs pos="50000">
                                        <a:schemeClr val="lt1"/>
                                      </a:gs>
                                      <a:gs pos="100000">
                                        <a:srgbClr val="E1E1E1"/>
                                      </a:gs>
                                    </a:gsLst>
                                    <a:lin ang="5400000" scaled="0"/>
                                  </a:gra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9" name="Shape 9"/>
                                <wps:spPr>
                                  <a:xfrm>
                                    <a:off x="1743074" y="87805"/>
                                    <a:ext cx="2114551" cy="4272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إيجاد مصادر دخل إضافية للمشروع</w:t>
                                      </w: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u w:val="single"/>
                                          <w:vertAlign w:val="baseline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anchorCtr="0" anchor="ctr" bIns="7600" lIns="7600" spcFirstLastPara="1" rIns="7600" wrap="square" tIns="7600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581" y="694570"/>
                                    <a:ext cx="1265285" cy="427299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chemeClr val="lt1"/>
                                      </a:gs>
                                      <a:gs pos="50000">
                                        <a:schemeClr val="lt1"/>
                                      </a:gs>
                                      <a:gs pos="100000">
                                        <a:srgbClr val="E1E1E1"/>
                                      </a:gs>
                                    </a:gsLst>
                                    <a:lin ang="5400000" scaled="0"/>
                                  </a:gra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11" name="Shape 11"/>
                                <wps:spPr>
                                  <a:xfrm>
                                    <a:off x="581" y="694570"/>
                                    <a:ext cx="1265285" cy="4272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رعاة</w:t>
                                      </w:r>
                                    </w:p>
                                  </w:txbxContent>
                                </wps:txbx>
                                <wps:bodyPr anchorCtr="0" anchor="ctr" bIns="7600" lIns="7600" spcFirstLastPara="1" rIns="7600" wrap="square" tIns="7600">
                                  <a:noAutofit/>
                                </wps:bodyPr>
                              </wps:wsp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1445332" y="694570"/>
                                    <a:ext cx="1265285" cy="427299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chemeClr val="lt1"/>
                                      </a:gs>
                                      <a:gs pos="50000">
                                        <a:schemeClr val="lt1"/>
                                      </a:gs>
                                      <a:gs pos="100000">
                                        <a:srgbClr val="E1E1E1"/>
                                      </a:gs>
                                    </a:gsLst>
                                    <a:lin ang="5400000" scaled="0"/>
                                  </a:gra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13" name="Shape 13"/>
                                <wps:spPr>
                                  <a:xfrm>
                                    <a:off x="1445332" y="694570"/>
                                    <a:ext cx="1265285" cy="4272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داعمين</w:t>
                                      </w:r>
                                    </w:p>
                                  </w:txbxContent>
                                </wps:txbx>
                                <wps:bodyPr anchorCtr="0" anchor="ctr" bIns="7600" lIns="7600" spcFirstLastPara="1" rIns="7600" wrap="square" tIns="7600">
                                  <a:noAutofit/>
                                </wps:bodyPr>
                              </wps:wsp>
                              <wps:wsp>
                                <wps:cNvSpPr/>
                                <wps:cNvPr id="14" name="Shape 14"/>
                                <wps:spPr>
                                  <a:xfrm>
                                    <a:off x="2890082" y="694570"/>
                                    <a:ext cx="1265285" cy="427299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chemeClr val="lt1"/>
                                      </a:gs>
                                      <a:gs pos="50000">
                                        <a:schemeClr val="lt1"/>
                                      </a:gs>
                                      <a:gs pos="100000">
                                        <a:srgbClr val="E1E1E1"/>
                                      </a:gs>
                                    </a:gsLst>
                                    <a:lin ang="5400000" scaled="0"/>
                                  </a:gra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15" name="Shape 15"/>
                                <wps:spPr>
                                  <a:xfrm>
                                    <a:off x="2890082" y="694570"/>
                                    <a:ext cx="1265285" cy="4272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شركات</w:t>
                                      </w:r>
                                    </w:p>
                                  </w:txbxContent>
                                </wps:txbx>
                                <wps:bodyPr anchorCtr="0" anchor="ctr" bIns="7600" lIns="7600" spcFirstLastPara="1" rIns="7600" wrap="square" tIns="7600">
                                  <a:noAutofit/>
                                </wps:bodyPr>
                              </wps:wsp>
                              <wps:wsp>
                                <wps:cNvSpPr/>
                                <wps:cNvPr id="16" name="Shape 16"/>
                                <wps:spPr>
                                  <a:xfrm>
                                    <a:off x="4334833" y="694570"/>
                                    <a:ext cx="1265285" cy="427299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chemeClr val="lt1"/>
                                      </a:gs>
                                      <a:gs pos="50000">
                                        <a:schemeClr val="lt1"/>
                                      </a:gs>
                                      <a:gs pos="100000">
                                        <a:srgbClr val="E1E1E1"/>
                                      </a:gs>
                                    </a:gsLst>
                                    <a:lin ang="5400000" scaled="0"/>
                                  </a:gra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17" name="Shape 17"/>
                                <wps:spPr>
                                  <a:xfrm>
                                    <a:off x="4334833" y="694570"/>
                                    <a:ext cx="1265285" cy="4272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تدريب كوادر غير مؤهلة للعمل</w:t>
                                      </w:r>
                                    </w:p>
                                  </w:txbxContent>
                                </wps:txbx>
                                <wps:bodyPr anchorCtr="0" anchor="ctr" bIns="7600" lIns="7600" spcFirstLastPara="1" rIns="7600" wrap="square" tIns="760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5600700" cy="1209675"/>
                      <wp:effectExtent b="0" l="0" r="0" t="0"/>
                      <wp:docPr id="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600700" cy="12096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40" w:lineRule="auto"/>
        <w:ind w:left="0" w:right="0" w:firstLine="0"/>
        <w:jc w:val="left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even"/>
      <w:footerReference r:id="rId13" w:type="default"/>
      <w:pgSz w:h="16839" w:w="11907" w:orient="portrait"/>
      <w:pgMar w:bottom="1440" w:top="1532" w:left="1620" w:right="1197" w:header="426" w:footer="182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raditional Arabic"/>
  <w:font w:name="Georgia"/>
  <w:font w:name="Simplified Arabic"/>
  <w:font w:name="Arial"/>
  <w:font w:name="Times New Roman"/>
  <w:font w:name="Verdana"/>
  <w:font w:name="Courier New"/>
  <w:font w:name="Noto Sans Symbols"/>
  <w:font w:name="Janna L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-723899</wp:posOffset>
          </wp:positionH>
          <wp:positionV relativeFrom="paragraph">
            <wp:posOffset>-113664</wp:posOffset>
          </wp:positionV>
          <wp:extent cx="1304925" cy="1372139"/>
          <wp:effectExtent b="0" l="0" r="0" t="0"/>
          <wp:wrapSquare wrapText="bothSides" distB="0" distT="0" distL="0" distR="0"/>
          <wp:docPr descr="KKF" id="5" name="image3.jpg"/>
          <a:graphic>
            <a:graphicData uri="http://schemas.openxmlformats.org/drawingml/2006/picture">
              <pic:pic>
                <pic:nvPicPr>
                  <pic:cNvPr descr="KKF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4925" cy="137213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center" w:pos="4156"/>
        <w:tab w:val="right" w:pos="8313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-1009649</wp:posOffset>
          </wp:positionH>
          <wp:positionV relativeFrom="paragraph">
            <wp:posOffset>-228599</wp:posOffset>
          </wp:positionV>
          <wp:extent cx="1814195" cy="1371600"/>
          <wp:effectExtent b="0" l="0" r="0" t="0"/>
          <wp:wrapSquare wrapText="bothSides" distB="0" distT="0" distL="0" distR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14195" cy="13716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center" w:pos="4156"/>
        <w:tab w:val="right" w:pos="8313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[Type text]</w:t>
      <w:tab/>
      <w:t xml:space="preserve">[Type text]</w:t>
      <w:tab/>
      <w:t xml:space="preserve">[Type text]</w:t>
    </w:r>
  </w:p>
  <w:p w:rsidR="00000000" w:rsidDel="00000000" w:rsidP="00000000" w:rsidRDefault="00000000" w:rsidRPr="00000000" w14:paraId="000000E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center" w:pos="4156"/>
        <w:tab w:val="right" w:pos="8313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[Type text]</w:t>
      <w:tab/>
      <w:t xml:space="preserve">[Type text]</w:t>
      <w:tab/>
      <w:t xml:space="preserve">[Type text]</w:t>
    </w:r>
  </w:p>
  <w:p w:rsidR="00000000" w:rsidDel="00000000" w:rsidP="00000000" w:rsidRDefault="00000000" w:rsidRPr="00000000" w14:paraId="000000E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bullet"/>
      <w:lvlText w:val="●"/>
      <w:lvlJc w:val="left"/>
      <w:pPr>
        <w:ind w:left="2610" w:hanging="180"/>
      </w:pPr>
      <w:rPr>
        <w:rFonts w:ascii="Noto Sans Symbols" w:cs="Noto Sans Symbols" w:eastAsia="Noto Sans Symbols" w:hAnsi="Noto Sans Symbols"/>
      </w:rPr>
    </w:lvl>
    <w:lvl w:ilvl="3">
      <w:start w:val="1"/>
      <w:numFmt w:val="lowerRoman"/>
      <w:lvlText w:val="%4."/>
      <w:lvlJc w:val="right"/>
      <w:pPr>
        <w:ind w:left="3240" w:hanging="360"/>
      </w:pPr>
      <w:rPr/>
    </w:lvl>
    <w:lvl w:ilvl="4">
      <w:start w:val="1"/>
      <w:numFmt w:val="bullet"/>
      <w:lvlText w:val="-"/>
      <w:lvlJc w:val="left"/>
      <w:pPr>
        <w:ind w:left="3960" w:hanging="360"/>
      </w:pPr>
      <w:rPr>
        <w:rFonts w:ascii="Verdana" w:cs="Verdana" w:eastAsia="Verdana" w:hAnsi="Verdana"/>
      </w:rPr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-"/>
      <w:lvlJc w:val="left"/>
      <w:pPr>
        <w:ind w:left="1800" w:hanging="360"/>
      </w:pPr>
      <w:rPr>
        <w:rFonts w:ascii="Janna LT" w:cs="Janna LT" w:eastAsia="Janna LT" w:hAnsi="Janna 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2160" w:hanging="360"/>
      </w:pPr>
      <w:rPr/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7">
    <w:lvl w:ilvl="0">
      <w:start w:val="1"/>
      <w:numFmt w:val="bullet"/>
      <w:lvlText w:val="-"/>
      <w:lvlJc w:val="left"/>
      <w:pPr>
        <w:ind w:left="1080" w:hanging="360"/>
      </w:pPr>
      <w:rPr>
        <w:rFonts w:ascii="Verdana" w:cs="Verdana" w:eastAsia="Verdana" w:hAnsi="Verdana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9">
    <w:lvl w:ilvl="0">
      <w:start w:val="1"/>
      <w:numFmt w:val="bullet"/>
      <w:lvlText w:val="-"/>
      <w:lvlJc w:val="left"/>
      <w:pPr>
        <w:ind w:left="1080" w:hanging="360"/>
      </w:pPr>
      <w:rPr>
        <w:rFonts w:ascii="Verdana" w:cs="Verdana" w:eastAsia="Verdana" w:hAnsi="Verdana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center"/>
    </w:pPr>
    <w:rPr>
      <w:rFonts w:ascii="Traditional Arabic" w:cs="Traditional Arabic" w:eastAsia="Traditional Arabic" w:hAnsi="Traditional Arabic"/>
      <w:b w:val="1"/>
      <w:sz w:val="36"/>
      <w:szCs w:val="36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color w:val="000000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color w:val="000000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color w:val="000000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image" Target="media/image4.png"/><Relationship Id="rId13" Type="http://schemas.openxmlformats.org/officeDocument/2006/relationships/footer" Target="foot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hyperlink" Target="mailto:modeer@lq.org.sa" TargetMode="External"/><Relationship Id="rId7" Type="http://schemas.openxmlformats.org/officeDocument/2006/relationships/hyperlink" Target="mailto:alkteeb2@gmail.com" TargetMode="External"/><Relationship Id="rId8" Type="http://schemas.openxmlformats.org/officeDocument/2006/relationships/image" Target="media/image5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