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2E" w:rsidRDefault="002B282E">
      <w:pPr>
        <w:bidi/>
        <w:rPr>
          <w:lang w:bidi="ar-EG"/>
        </w:rPr>
      </w:pPr>
    </w:p>
    <w:tbl>
      <w:tblPr>
        <w:tblStyle w:val="TableGrid"/>
        <w:bidiVisual/>
        <w:tblW w:w="90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C1766" w:rsidTr="003A5ADA">
        <w:trPr>
          <w:trHeight w:val="699"/>
          <w:jc w:val="center"/>
        </w:trPr>
        <w:tc>
          <w:tcPr>
            <w:tcW w:w="9026" w:type="dxa"/>
            <w:shd w:val="clear" w:color="auto" w:fill="FFFFF7"/>
          </w:tcPr>
          <w:p w:rsidR="001C1766" w:rsidRPr="008F49C6" w:rsidRDefault="001C1766" w:rsidP="001C1766">
            <w:pPr>
              <w:bidi/>
              <w:jc w:val="center"/>
              <w:rPr>
                <w:rFonts w:ascii="Janna LT" w:hAnsi="Janna LT" w:cs="Janna LT"/>
                <w:b/>
                <w:bCs/>
                <w:color w:val="C45911" w:themeColor="accent2" w:themeShade="BF"/>
                <w:sz w:val="32"/>
                <w:szCs w:val="32"/>
                <w:u w:val="single"/>
                <w:lang w:bidi="ar-EG"/>
              </w:rPr>
            </w:pPr>
            <w:r w:rsidRPr="00D453AD">
              <w:rPr>
                <w:rFonts w:ascii="Janna LT" w:hAnsi="Janna LT" w:cs="Janna LT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t>لأن عملية</w:t>
            </w:r>
            <w:r w:rsidRPr="00D45971">
              <w:rPr>
                <w:rFonts w:ascii="Janna LT" w:hAnsi="Janna LT" w:cs="Janna LT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t> </w:t>
            </w:r>
            <w:r w:rsidRPr="008F49C6">
              <w:rPr>
                <w:rFonts w:ascii="Janna LT" w:hAnsi="Janna LT" w:cs="Janna LT"/>
                <w:b/>
                <w:bCs/>
                <w:color w:val="C45911" w:themeColor="accent2" w:themeShade="BF"/>
                <w:sz w:val="32"/>
                <w:szCs w:val="32"/>
                <w:u w:val="single"/>
                <w:rtl/>
                <w:lang w:bidi="ar-EG"/>
              </w:rPr>
              <w:t>التوظيف</w:t>
            </w:r>
            <w:r w:rsidRPr="00D45971">
              <w:rPr>
                <w:rFonts w:ascii="Janna LT" w:hAnsi="Janna LT" w:cs="Janna LT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t> </w:t>
            </w:r>
            <w:r w:rsidRPr="00D453AD">
              <w:rPr>
                <w:rFonts w:ascii="Janna LT" w:hAnsi="Janna LT" w:cs="Janna LT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t>وإدارته أكثر من مجرد نظام إلكتروني</w:t>
            </w:r>
          </w:p>
          <w:p w:rsidR="001C1766" w:rsidRPr="00331E6F" w:rsidRDefault="001C1766" w:rsidP="001C1766">
            <w:pPr>
              <w:bidi/>
              <w:jc w:val="both"/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</w:pPr>
            <w:r w:rsidRPr="00331E6F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>نحن في إي – دوام نهتم بأصحاب الطموح ونبحث لهم عن فرص عمل حقيقية تناسب مهاراتهم وقدراتهم بطرق سهلة وآمنة</w:t>
            </w:r>
            <w:r w:rsidRPr="00331E6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.</w:t>
            </w:r>
          </w:p>
          <w:p w:rsidR="001C1766" w:rsidRPr="001C1766" w:rsidRDefault="001C1766" w:rsidP="001C1766">
            <w:pPr>
              <w:bidi/>
              <w:jc w:val="both"/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</w:pPr>
            <w:r w:rsidRPr="00331E6F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lang w:bidi="ar-EG"/>
              </w:rPr>
              <w:t> </w:t>
            </w:r>
            <w:r w:rsidRPr="00331E6F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بادر الأن </w:t>
            </w:r>
            <w:r w:rsidRPr="00331E6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سجل أو </w:t>
            </w:r>
            <w:r w:rsidRPr="00331E6F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>ودل غيرك للمشاركة معنا عبر بوابة التوظيف</w:t>
            </w:r>
            <w:r w:rsidRPr="00331E6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المرخصة من وزارة العمل وأحصل على وظيفتك بواحدة من أكبر الشركات السعودية </w:t>
            </w:r>
            <w:r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بإذن الله</w:t>
            </w:r>
            <w:r w:rsidRPr="00331E6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1C1766" w:rsidTr="001C1766">
        <w:trPr>
          <w:trHeight w:val="80"/>
          <w:jc w:val="center"/>
        </w:trPr>
        <w:tc>
          <w:tcPr>
            <w:tcW w:w="9026" w:type="dxa"/>
            <w:shd w:val="clear" w:color="auto" w:fill="C00000"/>
          </w:tcPr>
          <w:p w:rsidR="001C1766" w:rsidRPr="001C1766" w:rsidRDefault="001C1766" w:rsidP="002504B8">
            <w:pPr>
              <w:bidi/>
              <w:jc w:val="center"/>
              <w:rPr>
                <w:rFonts w:ascii="Janna LT" w:hAnsi="Janna LT" w:cs="Janna LT"/>
                <w:b/>
                <w:bCs/>
                <w:color w:val="C45911" w:themeColor="accent2" w:themeShade="BF"/>
                <w:sz w:val="2"/>
                <w:szCs w:val="2"/>
                <w:u w:val="single"/>
                <w:rtl/>
                <w:lang w:bidi="ar-EG"/>
              </w:rPr>
            </w:pPr>
          </w:p>
        </w:tc>
      </w:tr>
      <w:tr w:rsidR="002B282E" w:rsidTr="003A5ADA">
        <w:trPr>
          <w:trHeight w:val="699"/>
          <w:jc w:val="center"/>
        </w:trPr>
        <w:tc>
          <w:tcPr>
            <w:tcW w:w="9026" w:type="dxa"/>
            <w:shd w:val="clear" w:color="auto" w:fill="FFFFF7"/>
          </w:tcPr>
          <w:p w:rsidR="002B282E" w:rsidRPr="002B282E" w:rsidRDefault="002B282E" w:rsidP="002504B8">
            <w:pPr>
              <w:bidi/>
              <w:jc w:val="center"/>
              <w:rPr>
                <w:rFonts w:ascii="Janna LT" w:hAnsi="Janna LT" w:cs="Janna LT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2B282E"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u w:val="single"/>
                <w:rtl/>
                <w:lang w:bidi="ar-EG"/>
              </w:rPr>
              <w:t>كافل</w:t>
            </w:r>
            <w:r w:rsidRPr="00D45971"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t xml:space="preserve"> </w:t>
            </w:r>
            <w:r w:rsidR="00D45971"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t>تعقد إ</w:t>
            </w:r>
            <w:r w:rsidRPr="00D453AD"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t>تفاقية شراكة</w:t>
            </w:r>
            <w:r w:rsidRPr="00D45971"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t xml:space="preserve"> </w:t>
            </w:r>
            <w:r w:rsidRPr="002B282E"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u w:val="single"/>
                <w:rtl/>
                <w:lang w:bidi="ar-EG"/>
              </w:rPr>
              <w:t xml:space="preserve">مع إي </w:t>
            </w:r>
            <w:r w:rsidR="00E47C72"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u w:val="single"/>
                <w:rtl/>
                <w:lang w:bidi="ar-EG"/>
              </w:rPr>
              <w:t>-</w:t>
            </w:r>
            <w:r w:rsidRPr="002B282E"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u w:val="single"/>
                <w:rtl/>
                <w:lang w:bidi="ar-EG"/>
              </w:rPr>
              <w:t>دوام</w:t>
            </w:r>
            <w:r w:rsidRPr="00D45971"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t xml:space="preserve"> </w:t>
            </w:r>
            <w:r w:rsidRPr="00D453AD"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t>لتوظيف السعوديين</w:t>
            </w:r>
          </w:p>
        </w:tc>
      </w:tr>
      <w:tr w:rsidR="002B282E" w:rsidTr="003A5ADA">
        <w:trPr>
          <w:jc w:val="center"/>
        </w:trPr>
        <w:tc>
          <w:tcPr>
            <w:tcW w:w="9026" w:type="dxa"/>
          </w:tcPr>
          <w:p w:rsidR="002B282E" w:rsidRPr="002B282E" w:rsidRDefault="002B282E" w:rsidP="002B282E">
            <w:pPr>
              <w:bidi/>
              <w:jc w:val="both"/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</w:pPr>
            <w:r w:rsidRPr="002B282E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عقدت مؤسسة "كافل" لرعاية الأيتام بمكة المكرمة يوم الأحد غرة صفر</w:t>
            </w:r>
            <w:r w:rsidR="008E2D35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الجاري إ</w:t>
            </w:r>
            <w:r w:rsid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تفاقية شراكة مع مكتب "إ</w:t>
            </w:r>
            <w:r w:rsidRPr="002B282E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ي </w:t>
            </w:r>
            <w:r w:rsid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-</w:t>
            </w:r>
            <w:r w:rsidRPr="002B282E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دوام" للتوظيف وإدارة العمل عن بعد في إطار سعي الطرفين إلى المساهمة في توفير وظائف حقيقة للسعوديين للحد من البطالة.</w:t>
            </w:r>
          </w:p>
          <w:p w:rsidR="002B282E" w:rsidRPr="00211743" w:rsidRDefault="00E47C72" w:rsidP="00211743">
            <w:pPr>
              <w:bidi/>
              <w:jc w:val="both"/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</w:pP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الجدير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بالذكر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أن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مؤسسة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كافل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لرعاية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="00967639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الأ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يتام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تسعى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دائماً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لدعم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علاقات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مشتركة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مع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جهات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متعددة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لتحقيق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تعاون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متبادل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في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سبيل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تحقيق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المنفعة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المتبادلة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بما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يخدم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أٌسر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الأيتام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E47C72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ويساندهم</w:t>
            </w:r>
            <w:r w:rsidRPr="00E47C72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211743" w:rsidRPr="00211743" w:rsidTr="003A5ADA">
        <w:trPr>
          <w:trHeight w:val="84"/>
          <w:jc w:val="center"/>
        </w:trPr>
        <w:tc>
          <w:tcPr>
            <w:tcW w:w="9026" w:type="dxa"/>
            <w:shd w:val="clear" w:color="auto" w:fill="C00000"/>
          </w:tcPr>
          <w:p w:rsidR="00211743" w:rsidRPr="00211743" w:rsidRDefault="00211743" w:rsidP="002B282E">
            <w:pPr>
              <w:bidi/>
              <w:jc w:val="both"/>
              <w:rPr>
                <w:rFonts w:ascii="Janna LT" w:hAnsi="Janna LT" w:cs="Janna LT"/>
                <w:color w:val="FF0000"/>
                <w:sz w:val="2"/>
                <w:szCs w:val="2"/>
                <w:rtl/>
                <w:lang w:bidi="ar-EG"/>
              </w:rPr>
            </w:pPr>
          </w:p>
        </w:tc>
      </w:tr>
      <w:tr w:rsidR="003060DE" w:rsidTr="003A5ADA">
        <w:trPr>
          <w:jc w:val="center"/>
        </w:trPr>
        <w:tc>
          <w:tcPr>
            <w:tcW w:w="9026" w:type="dxa"/>
          </w:tcPr>
          <w:p w:rsidR="003060DE" w:rsidRPr="00FE61F2" w:rsidRDefault="003060DE" w:rsidP="003060DE">
            <w:pPr>
              <w:bidi/>
              <w:jc w:val="center"/>
              <w:rPr>
                <w:rFonts w:ascii="Janna LT" w:hAnsi="Janna LT" w:cs="Janna LT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453AD"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t xml:space="preserve">وزارة العمل تعتمد إي-دوام </w:t>
            </w:r>
            <w:r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u w:val="single"/>
                <w:rtl/>
                <w:lang w:bidi="ar-EG"/>
              </w:rPr>
              <w:t xml:space="preserve">كمزود </w:t>
            </w:r>
            <w:r w:rsidRPr="00FE61F2"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u w:val="single"/>
                <w:rtl/>
                <w:lang w:bidi="ar-EG"/>
              </w:rPr>
              <w:t>خدمة العمل عن بعد</w:t>
            </w:r>
            <w:r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u w:val="single"/>
                <w:rtl/>
                <w:lang w:bidi="ar-EG"/>
              </w:rPr>
              <w:t xml:space="preserve"> </w:t>
            </w:r>
          </w:p>
        </w:tc>
      </w:tr>
      <w:tr w:rsidR="003060DE" w:rsidTr="003A5ADA">
        <w:trPr>
          <w:jc w:val="center"/>
        </w:trPr>
        <w:tc>
          <w:tcPr>
            <w:tcW w:w="9026" w:type="dxa"/>
          </w:tcPr>
          <w:p w:rsidR="003060DE" w:rsidRPr="00233A0F" w:rsidRDefault="00331E6F" w:rsidP="008F49C6">
            <w:pPr>
              <w:bidi/>
              <w:jc w:val="both"/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إ</w:t>
            </w:r>
            <w:r w:rsidR="003060DE" w:rsidRPr="00233A0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عتمدت وزارة العمل يوم الأربعاء الموافق 4</w:t>
            </w:r>
            <w:r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صفر 1436</w:t>
            </w:r>
            <w:r w:rsidR="003060DE" w:rsidRPr="00233A0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هـ مشروع إي -دوام كمزود خدمة العمل عن بعد بالمملكة.</w:t>
            </w:r>
          </w:p>
          <w:p w:rsidR="003060DE" w:rsidRPr="00233A0F" w:rsidRDefault="003060DE" w:rsidP="00233A0F">
            <w:pPr>
              <w:bidi/>
              <w:jc w:val="both"/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</w:pPr>
            <w:r w:rsidRPr="00233A0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جاء ذلك في إطار دعم وزارة العمل ممثلة في شركة تكامل لخدمات الأعمال القابضة </w:t>
            </w:r>
            <w:r w:rsidR="008F49C6" w:rsidRPr="00233A0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ل</w:t>
            </w:r>
            <w:r w:rsidR="005777A9" w:rsidRPr="00233A0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تفعيل نظام العمل عن بعد مما يساهم بخفض </w:t>
            </w:r>
            <w:r w:rsidRPr="00233A0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نسب </w:t>
            </w:r>
            <w:r w:rsidRPr="00233A0F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>البطالة</w:t>
            </w:r>
            <w:r w:rsidR="005777A9" w:rsidRPr="00233A0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233A0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.</w:t>
            </w:r>
          </w:p>
          <w:p w:rsidR="003060DE" w:rsidRPr="009573F7" w:rsidRDefault="003060DE" w:rsidP="003060DE">
            <w:pPr>
              <w:bidi/>
              <w:jc w:val="both"/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</w:pPr>
            <w:r w:rsidRPr="00233A0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الجدير بالذكر أن إي -دوام تتبع استرات</w:t>
            </w:r>
            <w:r w:rsidR="00967639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يجية لتطوير آليات العمل عن بعد إ</w:t>
            </w:r>
            <w:r w:rsidRPr="00233A0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عتمدت على النظام</w:t>
            </w:r>
            <w:r w:rsidRPr="00233A0F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233A0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الذكي</w:t>
            </w:r>
            <w:r w:rsidRPr="00233A0F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"</w:t>
            </w:r>
            <w:r w:rsidRPr="00233A0F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lang w:bidi="ar-EG"/>
              </w:rPr>
              <w:t>E-Task</w:t>
            </w:r>
            <w:r w:rsidRPr="00233A0F">
              <w:rPr>
                <w:rFonts w:ascii="Janna LT" w:hAnsi="Janna LT" w:cs="Janna LT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" </w:t>
            </w:r>
            <w:r w:rsidRPr="00233A0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لمساندة الشركات في ضبط وإدارة العمل</w:t>
            </w:r>
            <w:r w:rsidRPr="00B6114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 xml:space="preserve">عن بعد </w:t>
            </w:r>
            <w:r w:rsidRPr="00B6114F">
              <w:rPr>
                <w:rFonts w:ascii="Janna LT" w:hAnsi="Janna LT" w:cs="Janna LT" w:hint="cs"/>
                <w:color w:val="385623" w:themeColor="accent6" w:themeShade="80"/>
                <w:sz w:val="24"/>
                <w:szCs w:val="24"/>
                <w:rtl/>
                <w:lang w:bidi="ar-EG"/>
              </w:rPr>
              <w:t>إلكترونياً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3060DE" w:rsidRPr="003060DE" w:rsidTr="003A5ADA">
        <w:trPr>
          <w:jc w:val="center"/>
        </w:trPr>
        <w:tc>
          <w:tcPr>
            <w:tcW w:w="9026" w:type="dxa"/>
            <w:shd w:val="clear" w:color="auto" w:fill="C00000"/>
          </w:tcPr>
          <w:p w:rsidR="003060DE" w:rsidRPr="003060DE" w:rsidRDefault="003060DE" w:rsidP="003060DE">
            <w:pPr>
              <w:bidi/>
              <w:jc w:val="both"/>
              <w:rPr>
                <w:rFonts w:ascii="Janna LT" w:hAnsi="Janna LT" w:cs="Janna LT"/>
                <w:color w:val="385623" w:themeColor="accent6" w:themeShade="80"/>
                <w:sz w:val="6"/>
                <w:szCs w:val="6"/>
                <w:rtl/>
                <w:lang w:bidi="ar-EG"/>
              </w:rPr>
            </w:pPr>
          </w:p>
        </w:tc>
      </w:tr>
      <w:tr w:rsidR="003A5ADA" w:rsidRPr="003060DE" w:rsidTr="003A5ADA">
        <w:trPr>
          <w:jc w:val="center"/>
        </w:trPr>
        <w:tc>
          <w:tcPr>
            <w:tcW w:w="9026" w:type="dxa"/>
            <w:shd w:val="clear" w:color="auto" w:fill="auto"/>
          </w:tcPr>
          <w:p w:rsidR="003A5ADA" w:rsidRPr="00D453AD" w:rsidRDefault="003A5ADA" w:rsidP="003A5ADA">
            <w:pPr>
              <w:bidi/>
              <w:jc w:val="center"/>
              <w:rPr>
                <w:rFonts w:ascii="Janna LT" w:hAnsi="Janna LT" w:cs="Janna LT"/>
                <w:b/>
                <w:bCs/>
                <w:color w:val="C45911" w:themeColor="accent2" w:themeShade="BF"/>
                <w:sz w:val="32"/>
                <w:szCs w:val="32"/>
                <w:lang w:bidi="ar-EG"/>
              </w:rPr>
            </w:pPr>
            <w:r w:rsidRPr="00D453AD">
              <w:rPr>
                <w:rFonts w:ascii="Janna LT" w:hAnsi="Janna LT" w:cs="Janna LT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lastRenderedPageBreak/>
              <w:t>إي-دوام يُبرم</w:t>
            </w:r>
            <w:r w:rsidRPr="00FB4AC2">
              <w:rPr>
                <w:rFonts w:ascii="Janna LT" w:hAnsi="Janna LT" w:cs="Janna LT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t xml:space="preserve"> </w:t>
            </w:r>
            <w:r w:rsidR="00FB4AC2">
              <w:rPr>
                <w:rFonts w:ascii="Janna LT" w:hAnsi="Janna LT" w:cs="Janna LT" w:hint="cs"/>
                <w:b/>
                <w:bCs/>
                <w:color w:val="C45911" w:themeColor="accent2" w:themeShade="BF"/>
                <w:sz w:val="32"/>
                <w:szCs w:val="32"/>
                <w:u w:val="single"/>
                <w:rtl/>
                <w:lang w:bidi="ar-EG"/>
              </w:rPr>
              <w:t>إ</w:t>
            </w:r>
            <w:r w:rsidRPr="003A5ADA">
              <w:rPr>
                <w:rFonts w:ascii="Janna LT" w:hAnsi="Janna LT" w:cs="Janna LT"/>
                <w:b/>
                <w:bCs/>
                <w:color w:val="C45911" w:themeColor="accent2" w:themeShade="BF"/>
                <w:sz w:val="32"/>
                <w:szCs w:val="32"/>
                <w:u w:val="single"/>
                <w:rtl/>
                <w:lang w:bidi="ar-EG"/>
              </w:rPr>
              <w:t>تفاقية توظيف</w:t>
            </w:r>
            <w:r w:rsidRPr="00FB4AC2">
              <w:rPr>
                <w:rFonts w:ascii="Janna LT" w:hAnsi="Janna LT" w:cs="Janna LT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t xml:space="preserve"> </w:t>
            </w:r>
            <w:r w:rsidRPr="00D453AD">
              <w:rPr>
                <w:rFonts w:ascii="Janna LT" w:hAnsi="Janna LT" w:cs="Janna LT"/>
                <w:b/>
                <w:bCs/>
                <w:color w:val="C45911" w:themeColor="accent2" w:themeShade="BF"/>
                <w:sz w:val="32"/>
                <w:szCs w:val="32"/>
                <w:rtl/>
                <w:lang w:bidi="ar-EG"/>
              </w:rPr>
              <w:t>مع صندوق تنمية الموارد البشرية هدف</w:t>
            </w:r>
          </w:p>
          <w:p w:rsidR="003A5ADA" w:rsidRDefault="003A5ADA" w:rsidP="003A5ADA">
            <w:pPr>
              <w:bidi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/>
                <w:sz w:val="24"/>
                <w:szCs w:val="24"/>
                <w:rtl/>
              </w:rPr>
              <w:t>أبرم إي-دوام يوم الأحد الموافق 21/10/1435هـ إتفاقية مشاركة مع صن</w:t>
            </w:r>
            <w:r w:rsidR="00967639">
              <w:rPr>
                <w:rFonts w:ascii="Janna LT" w:hAnsi="Janna LT" w:cs="Janna LT"/>
                <w:sz w:val="24"/>
                <w:szCs w:val="24"/>
                <w:rtl/>
              </w:rPr>
              <w:t>دوق تنمية الموارد البشرية (هدف)</w:t>
            </w:r>
            <w:r>
              <w:rPr>
                <w:rFonts w:ascii="Janna LT" w:hAnsi="Janna LT" w:cs="Janna LT"/>
                <w:sz w:val="24"/>
                <w:szCs w:val="24"/>
                <w:rtl/>
              </w:rPr>
              <w:t xml:space="preserve"> وذلك ضمن برنامج (طاقات).</w:t>
            </w:r>
          </w:p>
          <w:p w:rsidR="003A5ADA" w:rsidRDefault="003A5ADA" w:rsidP="003A5ADA">
            <w:pPr>
              <w:bidi/>
              <w:rPr>
                <w:rFonts w:ascii="Arial" w:hAnsi="Arial" w:cs="Arial"/>
                <w:color w:val="1F497D"/>
                <w:lang w:bidi="ar-EG"/>
              </w:rPr>
            </w:pPr>
            <w:r>
              <w:rPr>
                <w:rFonts w:ascii="Janna LT" w:hAnsi="Janna LT" w:cs="Janna LT"/>
                <w:sz w:val="24"/>
                <w:szCs w:val="24"/>
                <w:rtl/>
              </w:rPr>
              <w:t>الجدير بالذكر أن الإتفاقية تهدف إلى توظيف الكوادر الوطنية من خلال توفير فرص وظيفية في منشآت القطاع الخاص وفق معايير وضوابط م</w:t>
            </w:r>
            <w:bookmarkStart w:id="0" w:name="_GoBack"/>
            <w:bookmarkEnd w:id="0"/>
            <w:r>
              <w:rPr>
                <w:rFonts w:ascii="Janna LT" w:hAnsi="Janna LT" w:cs="Janna LT"/>
                <w:sz w:val="24"/>
                <w:szCs w:val="24"/>
                <w:rtl/>
              </w:rPr>
              <w:t>حددة تتوافق مع أهداف الصندوق</w:t>
            </w:r>
            <w:r w:rsidR="00D836E5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ووزارة العمل</w:t>
            </w:r>
            <w:r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</w:p>
          <w:p w:rsidR="003A5ADA" w:rsidRPr="003A5ADA" w:rsidRDefault="003A5ADA" w:rsidP="003A5ADA">
            <w:pPr>
              <w:bidi/>
              <w:rPr>
                <w:rFonts w:ascii="Arial" w:hAnsi="Arial" w:cs="Arial"/>
                <w:color w:val="1F497D"/>
                <w:rtl/>
                <w:lang w:bidi="ar-EG"/>
              </w:rPr>
            </w:pPr>
          </w:p>
        </w:tc>
      </w:tr>
      <w:tr w:rsidR="003A5ADA" w:rsidRPr="003060DE" w:rsidTr="003A5ADA">
        <w:trPr>
          <w:jc w:val="center"/>
        </w:trPr>
        <w:tc>
          <w:tcPr>
            <w:tcW w:w="9026" w:type="dxa"/>
            <w:shd w:val="clear" w:color="auto" w:fill="C00000"/>
          </w:tcPr>
          <w:p w:rsidR="003A5ADA" w:rsidRPr="003A5ADA" w:rsidRDefault="003A5ADA" w:rsidP="003060DE">
            <w:pPr>
              <w:bidi/>
              <w:jc w:val="both"/>
              <w:rPr>
                <w:rFonts w:ascii="Janna LT" w:hAnsi="Janna LT" w:cs="Janna LT"/>
                <w:color w:val="385623" w:themeColor="accent6" w:themeShade="80"/>
                <w:sz w:val="6"/>
                <w:szCs w:val="6"/>
                <w:rtl/>
                <w:lang w:bidi="ar-EG"/>
              </w:rPr>
            </w:pPr>
          </w:p>
        </w:tc>
      </w:tr>
      <w:tr w:rsidR="003A5ADA" w:rsidRPr="003060DE" w:rsidTr="003A5ADA">
        <w:trPr>
          <w:jc w:val="center"/>
        </w:trPr>
        <w:tc>
          <w:tcPr>
            <w:tcW w:w="9026" w:type="dxa"/>
            <w:shd w:val="clear" w:color="auto" w:fill="auto"/>
          </w:tcPr>
          <w:p w:rsidR="003A5ADA" w:rsidRPr="003A5ADA" w:rsidRDefault="003A5ADA" w:rsidP="001C1766">
            <w:pPr>
              <w:bidi/>
              <w:jc w:val="both"/>
              <w:rPr>
                <w:rFonts w:ascii="Janna LT" w:hAnsi="Janna LT" w:cs="Janna LT"/>
                <w:color w:val="385623" w:themeColor="accent6" w:themeShade="80"/>
                <w:sz w:val="6"/>
                <w:szCs w:val="6"/>
                <w:rtl/>
                <w:lang w:bidi="ar-EG"/>
              </w:rPr>
            </w:pPr>
          </w:p>
        </w:tc>
      </w:tr>
    </w:tbl>
    <w:p w:rsidR="00BF5447" w:rsidRDefault="00BF5447" w:rsidP="003060DE">
      <w:pPr>
        <w:rPr>
          <w:lang w:bidi="ar-EG"/>
        </w:rPr>
      </w:pPr>
    </w:p>
    <w:sectPr w:rsidR="00BF5447" w:rsidSect="002B282E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99" w:rsidRDefault="00E00C99" w:rsidP="002B282E">
      <w:pPr>
        <w:spacing w:after="0" w:line="240" w:lineRule="auto"/>
      </w:pPr>
      <w:r>
        <w:separator/>
      </w:r>
    </w:p>
  </w:endnote>
  <w:endnote w:type="continuationSeparator" w:id="0">
    <w:p w:rsidR="00E00C99" w:rsidRDefault="00E00C99" w:rsidP="002B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567213"/>
      <w:docPartObj>
        <w:docPartGallery w:val="Page Numbers (Bottom of Page)"/>
        <w:docPartUnique/>
      </w:docPartObj>
    </w:sdtPr>
    <w:sdtEndPr/>
    <w:sdtContent>
      <w:p w:rsidR="002B282E" w:rsidRDefault="002B28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9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82E" w:rsidRDefault="002B2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99" w:rsidRDefault="00E00C99" w:rsidP="002B282E">
      <w:pPr>
        <w:spacing w:after="0" w:line="240" w:lineRule="auto"/>
      </w:pPr>
      <w:r>
        <w:separator/>
      </w:r>
    </w:p>
  </w:footnote>
  <w:footnote w:type="continuationSeparator" w:id="0">
    <w:p w:rsidR="00E00C99" w:rsidRDefault="00E00C99" w:rsidP="002B2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E"/>
    <w:rsid w:val="000B65F6"/>
    <w:rsid w:val="00175337"/>
    <w:rsid w:val="001C1766"/>
    <w:rsid w:val="00211743"/>
    <w:rsid w:val="00233A0F"/>
    <w:rsid w:val="002364AF"/>
    <w:rsid w:val="002B282E"/>
    <w:rsid w:val="003060DE"/>
    <w:rsid w:val="00331E6F"/>
    <w:rsid w:val="003660A1"/>
    <w:rsid w:val="003A5ADA"/>
    <w:rsid w:val="004418CF"/>
    <w:rsid w:val="00506594"/>
    <w:rsid w:val="005777A9"/>
    <w:rsid w:val="00823DA0"/>
    <w:rsid w:val="008644FA"/>
    <w:rsid w:val="008D31A0"/>
    <w:rsid w:val="008E2D35"/>
    <w:rsid w:val="008F49C6"/>
    <w:rsid w:val="009476B3"/>
    <w:rsid w:val="00967639"/>
    <w:rsid w:val="009860AE"/>
    <w:rsid w:val="009A56C8"/>
    <w:rsid w:val="00B33E97"/>
    <w:rsid w:val="00BA4FF1"/>
    <w:rsid w:val="00BC6C4B"/>
    <w:rsid w:val="00BD74F3"/>
    <w:rsid w:val="00BF5447"/>
    <w:rsid w:val="00C61113"/>
    <w:rsid w:val="00D25AAF"/>
    <w:rsid w:val="00D453AD"/>
    <w:rsid w:val="00D45971"/>
    <w:rsid w:val="00D836E5"/>
    <w:rsid w:val="00D84FF4"/>
    <w:rsid w:val="00E00C99"/>
    <w:rsid w:val="00E47C72"/>
    <w:rsid w:val="00EC426E"/>
    <w:rsid w:val="00F7399E"/>
    <w:rsid w:val="00FB2E26"/>
    <w:rsid w:val="00FB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2E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306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2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2E"/>
  </w:style>
  <w:style w:type="paragraph" w:styleId="Footer">
    <w:name w:val="footer"/>
    <w:basedOn w:val="Normal"/>
    <w:link w:val="FooterChar"/>
    <w:uiPriority w:val="99"/>
    <w:unhideWhenUsed/>
    <w:rsid w:val="002B2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2E"/>
  </w:style>
  <w:style w:type="character" w:customStyle="1" w:styleId="Heading3Char">
    <w:name w:val="Heading 3 Char"/>
    <w:basedOn w:val="DefaultParagraphFont"/>
    <w:link w:val="Heading3"/>
    <w:uiPriority w:val="9"/>
    <w:rsid w:val="003060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3060DE"/>
  </w:style>
  <w:style w:type="character" w:customStyle="1" w:styleId="focus-underline">
    <w:name w:val="focus-underline"/>
    <w:basedOn w:val="DefaultParagraphFont"/>
    <w:rsid w:val="003060DE"/>
  </w:style>
  <w:style w:type="paragraph" w:styleId="NormalWeb">
    <w:name w:val="Normal (Web)"/>
    <w:basedOn w:val="Normal"/>
    <w:uiPriority w:val="99"/>
    <w:semiHidden/>
    <w:unhideWhenUsed/>
    <w:rsid w:val="0030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2E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306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2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2E"/>
  </w:style>
  <w:style w:type="paragraph" w:styleId="Footer">
    <w:name w:val="footer"/>
    <w:basedOn w:val="Normal"/>
    <w:link w:val="FooterChar"/>
    <w:uiPriority w:val="99"/>
    <w:unhideWhenUsed/>
    <w:rsid w:val="002B2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2E"/>
  </w:style>
  <w:style w:type="character" w:customStyle="1" w:styleId="Heading3Char">
    <w:name w:val="Heading 3 Char"/>
    <w:basedOn w:val="DefaultParagraphFont"/>
    <w:link w:val="Heading3"/>
    <w:uiPriority w:val="9"/>
    <w:rsid w:val="003060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3060DE"/>
  </w:style>
  <w:style w:type="character" w:customStyle="1" w:styleId="focus-underline">
    <w:name w:val="focus-underline"/>
    <w:basedOn w:val="DefaultParagraphFont"/>
    <w:rsid w:val="003060DE"/>
  </w:style>
  <w:style w:type="paragraph" w:styleId="NormalWeb">
    <w:name w:val="Normal (Web)"/>
    <w:basedOn w:val="Normal"/>
    <w:uiPriority w:val="99"/>
    <w:semiHidden/>
    <w:unhideWhenUsed/>
    <w:rsid w:val="0030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shiko</dc:creator>
  <cp:lastModifiedBy>NOTE-BOOK</cp:lastModifiedBy>
  <cp:revision>9</cp:revision>
  <dcterms:created xsi:type="dcterms:W3CDTF">2014-12-22T13:58:00Z</dcterms:created>
  <dcterms:modified xsi:type="dcterms:W3CDTF">2014-12-22T14:16:00Z</dcterms:modified>
</cp:coreProperties>
</file>