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66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61"/>
        <w:tblGridChange w:id="0">
          <w:tblGrid>
            <w:gridCol w:w="11661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54"/>
                <w:szCs w:val="5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bidi w:val="1"/>
              <w:rPr>
                <w:rFonts w:ascii="Janna LT" w:cs="Janna LT" w:eastAsia="Janna LT" w:hAnsi="Janna LT"/>
                <w:b w:val="1"/>
                <w:color w:val="ed7d3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مــا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هــو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bidi w:val="1"/>
              <w:spacing w:line="276" w:lineRule="auto"/>
              <w:ind w:left="405" w:firstLine="0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مبادرة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لتوليد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المتواجدة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بكافة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رسالتنا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bidi w:val="1"/>
              <w:ind w:left="720" w:firstLine="0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لتوليد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لشباب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وشابات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بحلول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إبداعية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رؤيتنا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ind w:left="720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نسعى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لتوليد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وتوطين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حقيقي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ومستمر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لـها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بأنحاء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6591300" cy="13589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0" cy="1358900"/>
                                <a:chOff x="0" y="0"/>
                                <a:chExt cx="6591300" cy="1362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591300" cy="1362075"/>
                                  <a:chOff x="0" y="0"/>
                                  <a:chExt cx="6591300" cy="1362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591300" cy="136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913223" y="344"/>
                                    <a:ext cx="2268977" cy="136138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AFAFAF"/>
                                      </a:gs>
                                      <a:gs pos="50000">
                                        <a:schemeClr val="accent3"/>
                                      </a:gs>
                                      <a:gs pos="100000">
                                        <a:srgbClr val="91919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2" name="Shape 32"/>
                                <wps:spPr>
                                  <a:xfrm>
                                    <a:off x="913223" y="344"/>
                                    <a:ext cx="2268977" cy="1361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الشركات المانحة للأعمال التي تسعى للتوظيف</w:t>
                                      </w:r>
                                    </w:p>
                                  </w:txbxContent>
                                </wps:txbx>
                                <wps:bodyPr anchorCtr="0" anchor="ctr" bIns="38100" lIns="38100" spcFirstLastPara="1" rIns="381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409098" y="344"/>
                                    <a:ext cx="2268977" cy="136138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4747"/>
                                      </a:gs>
                                      <a:gs pos="50000">
                                        <a:srgbClr val="FF0000"/>
                                      </a:gs>
                                      <a:gs pos="100000">
                                        <a:srgbClr val="E30000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4" name="Shape 34"/>
                                <wps:spPr>
                                  <a:xfrm>
                                    <a:off x="3409098" y="344"/>
                                    <a:ext cx="2268977" cy="1361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الباحثين الجادين عن العمل من: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الفتيات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27.000000476837158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الشباب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27.000000476837158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ذوي الإحتياجات الخاصة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27.000000476837158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كبار السن الراغبين في  العمل</w:t>
                                      </w:r>
                                    </w:p>
                                  </w:txbxContent>
                                </wps:txbx>
                                <wps:bodyPr anchorCtr="0" anchor="t" bIns="38100" lIns="38100" spcFirstLastPara="1" rIns="381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1300" cy="135890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1300" cy="135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مراحــــل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التجهيــــز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استبيانات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واسعة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شريحة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لمعرفة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احتياجاتهم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الفعلية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شريحة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راغبي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المفيد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تصور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بمساراته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المتعددة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الذكية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برمجي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وإداري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لتنفيذ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كواجهة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رئيسية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تخص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أنشطة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لوضعها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إحدى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لنظام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لتفعيل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(10)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هات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وأدلة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للتعامل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السهل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النقلة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وموظفين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توليد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يستفيد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ابتكار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5676900" cy="15367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6900" cy="1536700"/>
                                <a:chOff x="0" y="0"/>
                                <a:chExt cx="5686425" cy="1543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686425" cy="1543050"/>
                                  <a:chOff x="0" y="0"/>
                                  <a:chExt cx="5686425" cy="1543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686425" cy="154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110191" y="561151"/>
                                    <a:ext cx="1502668" cy="495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" name="Shape 5"/>
                                <wps:spPr>
                                  <a:xfrm>
                                    <a:off x="4110191" y="561151"/>
                                    <a:ext cx="1502668" cy="495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1e967e"/>
                                          <w:sz w:val="40"/>
                                          <w:vertAlign w:val="baseline"/>
                                        </w:rPr>
                                        <w:t xml:space="preserve">الإطلاق</w:t>
                                      </w:r>
                                    </w:p>
                                  </w:txbxContent>
                                </wps:txbx>
                                <wps:bodyPr anchorCtr="0" anchor="ctr" bIns="25400" lIns="25400" spcFirstLastPara="1" rIns="25400" wrap="square" tIns="2540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4108484" y="410543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4192155" y="243200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77A38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4392966" y="276668"/>
                                    <a:ext cx="187833" cy="1878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2783F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560309" y="92592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E7946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4777854" y="25655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9794D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5045602" y="142794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47954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5212945" y="226466"/>
                                    <a:ext cx="187833" cy="1878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07A5B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5447225" y="410543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7B61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5547630" y="594619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87E68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4677449" y="243200"/>
                                    <a:ext cx="307363" cy="3073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47F6E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4024812" y="879102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F8275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125218" y="1029710"/>
                                    <a:ext cx="187833" cy="1878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C857B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4376232" y="1163584"/>
                                    <a:ext cx="273212" cy="2732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88881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4727651" y="1381130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58C87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4794588" y="1163584"/>
                                    <a:ext cx="187833" cy="1878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0908E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4961931" y="1397864"/>
                                    <a:ext cx="119530" cy="119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D9593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5112539" y="1130116"/>
                                    <a:ext cx="273212" cy="2732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A9A99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5480693" y="1063179"/>
                                    <a:ext cx="187833" cy="1878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79E9E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 rot="10800000">
                                    <a:off x="3473172" y="276390"/>
                                    <a:ext cx="551640" cy="1053141"/>
                                  </a:xfrm>
                                  <a:prstGeom prst="chevron">
                                    <a:avLst>
                                      <a:gd fmla="val 62310" name="adj"/>
                                    </a:avLst>
                                  </a:prstGeom>
                                  <a:solidFill>
                                    <a:srgbClr val="D4A43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1968698" y="276902"/>
                                    <a:ext cx="1504473" cy="1053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6" name="Shape 26"/>
                                <wps:spPr>
                                  <a:xfrm>
                                    <a:off x="1968698" y="276902"/>
                                    <a:ext cx="1504473" cy="1053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d4a436"/>
                                          <w:sz w:val="40"/>
                                          <w:vertAlign w:val="baseline"/>
                                        </w:rPr>
                                        <w:t xml:space="preserve">التشغيل</w:t>
                                      </w:r>
                                    </w:p>
                                  </w:txbxContent>
                                </wps:txbx>
                                <wps:bodyPr anchorCtr="0" anchor="ctr" bIns="25400" lIns="25400" spcFirstLastPara="1" rIns="25400" wrap="square" tIns="25400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 rot="10800000">
                                    <a:off x="1417058" y="276390"/>
                                    <a:ext cx="551640" cy="1053141"/>
                                  </a:xfrm>
                                  <a:prstGeom prst="chevron">
                                    <a:avLst>
                                      <a:gd fmla="val 62310" name="adj"/>
                                    </a:avLst>
                                  </a:prstGeom>
                                  <a:solidFill>
                                    <a:srgbClr val="81818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78076" y="189356"/>
                                    <a:ext cx="1278802" cy="127880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E967E"/>
                                  </a:solidFill>
                                  <a:ln cap="flat" cmpd="sng"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265352" y="376632"/>
                                    <a:ext cx="904250" cy="904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0"/>
                                          <w:vertAlign w:val="baseline"/>
                                        </w:rPr>
                                        <w:t xml:space="preserve">التطوير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676900" cy="15367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76900" cy="153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d7d3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702300" cy="18415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93263" y="2856075"/>
                                <a:ext cx="5702300" cy="1841500"/>
                                <a:chOff x="2493263" y="2856075"/>
                                <a:chExt cx="5705475" cy="1847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493263" y="2856075"/>
                                  <a:ext cx="5705475" cy="1847850"/>
                                  <a:chOff x="-152675" y="0"/>
                                  <a:chExt cx="5362101" cy="166799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152675" y="0"/>
                                    <a:ext cx="5362100" cy="1667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152675" y="437323"/>
                                    <a:ext cx="1819394" cy="933929"/>
                                    <a:chOff x="-314600" y="-1515302"/>
                                    <a:chExt cx="1819394" cy="933929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-314600" y="-1096869"/>
                                      <a:ext cx="1400175" cy="515496"/>
                                    </a:xfrm>
                                    <a:prstGeom prst="parallelogram">
                                      <a:avLst>
                                        <a:gd fmla="val 25000" name="adj"/>
                                      </a:avLst>
                                    </a:prstGeom>
                                    <a:solidFill>
                                      <a:srgbClr val="1E967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اشهار وتشغيل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>
                                      <a:off x="722771" y="-1515302"/>
                                      <a:ext cx="782023" cy="295248"/>
                                    </a:xfrm>
                                    <a:prstGeom prst="curvedConnector3">
                                      <a:avLst>
                                        <a:gd fmla="val 70706" name="adj1"/>
                                      </a:avLst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1E967E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829024" y="0"/>
                                    <a:ext cx="4380402" cy="1667997"/>
                                    <a:chOff x="1275829" y="0"/>
                                    <a:chExt cx="4380600" cy="1668601"/>
                                  </a:xfrm>
                                </wpg:grpSpPr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2322564" y="1144091"/>
                                      <a:ext cx="1617272" cy="524510"/>
                                    </a:xfrm>
                                    <a:prstGeom prst="parallelogram">
                                      <a:avLst>
                                        <a:gd fmla="val 25000" name="adj"/>
                                      </a:avLst>
                                    </a:prstGeom>
                                    <a:solidFill>
                                      <a:srgbClr val="C55A1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36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نسخة جوال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 rot="-5400000">
                                      <a:off x="2498678" y="682247"/>
                                      <a:ext cx="648626" cy="141382"/>
                                    </a:xfrm>
                                    <a:prstGeom prst="curvedConnector3">
                                      <a:avLst>
                                        <a:gd fmla="val 50042" name="adj1"/>
                                      </a:avLst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1E967E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275829" y="0"/>
                                      <a:ext cx="4380600" cy="1124575"/>
                                      <a:chOff x="1275829" y="0"/>
                                      <a:chExt cx="4380600" cy="1124576"/>
                                    </a:xfrm>
                                  </wpg:grpSpPr>
                                  <wps:wsp>
                                    <wps:cNvSpPr/>
                                    <wps:cNvPr id="62" name="Shape 62"/>
                                    <wps:spPr>
                                      <a:xfrm>
                                        <a:off x="1275829" y="0"/>
                                        <a:ext cx="2952942" cy="428625"/>
                                      </a:xfrm>
                                      <a:prstGeom prst="roundRect">
                                        <a:avLst>
                                          <a:gd fmla="val 16667" name="adj"/>
                                        </a:avLst>
                                      </a:prstGeom>
                                      <a:solidFill>
                                        <a:srgbClr val="C55A1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99999618530273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4"/>
                                              <w:vertAlign w:val="baseline"/>
                                            </w:rPr>
                                            <w:t xml:space="preserve">مسارات العمل في مكتب التوظيف الالكتروني</w:t>
                                          </w:r>
                                        </w:p>
                                      </w:txbxContent>
                                    </wps:txbx>
                                    <wps:bodyPr anchorCtr="0" anchor="ctr" bIns="45700" lIns="91425" spcFirstLastPara="1" rIns="91425" wrap="square" tIns="45700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837306" y="437504"/>
                                        <a:ext cx="1819123" cy="687072"/>
                                        <a:chOff x="3342132" y="707796"/>
                                        <a:chExt cx="1819182" cy="687363"/>
                                      </a:xfrm>
                                    </wpg:grpSpPr>
                                    <wps:wsp>
                                      <wps:cNvSpPr/>
                                      <wps:cNvPr id="64" name="Shape 64"/>
                                      <wps:spPr>
                                        <a:xfrm>
                                          <a:off x="3600507" y="870320"/>
                                          <a:ext cx="1560807" cy="524839"/>
                                        </a:xfrm>
                                        <a:prstGeom prst="parallelogram">
                                          <a:avLst>
                                            <a:gd fmla="val 25000" name="adj"/>
                                          </a:avLst>
                                        </a:prstGeom>
                                        <a:solidFill>
                                          <a:srgbClr val="D4A43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bidi w:val="1"/>
                                              <w:spacing w:after="0" w:before="0" w:line="360"/>
                                              <w:ind w:left="0" w:right="0" w:firstLine="0"/>
                                              <w:jc w:val="center"/>
                                              <w:textDirection w:val="tbRl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22"/>
                                                <w:vertAlign w:val="baseline"/>
                                              </w:rPr>
                                              <w:t xml:space="preserve">البوابة الإلكترونية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3342132" y="707796"/>
                                          <a:ext cx="341427" cy="305604"/>
                                        </a:xfrm>
                                        <a:prstGeom prst="curvedConnector3">
                                          <a:avLst>
                                            <a:gd fmla="val -95034" name="adj1"/>
                                          </a:avLst>
                                        </a:prstGeom>
                                        <a:noFill/>
                                        <a:ln cap="flat" cmpd="sng" w="28575">
                                          <a:solidFill>
                                            <a:srgbClr val="1E967E"/>
                                          </a:solidFill>
                                          <a:prstDash val="solid"/>
                                          <a:miter lim="8000"/>
                                          <a:headEnd len="sm" w="sm" type="none"/>
                                          <a:tailEnd len="med" w="med" type="stealth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702300" cy="184150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02300" cy="184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bidi w:val="1"/>
              <w:rPr>
                <w:rFonts w:ascii="Janna LT" w:cs="Janna LT" w:eastAsia="Janna LT" w:hAnsi="Janna LT"/>
                <w:b w:val="1"/>
                <w:sz w:val="2"/>
                <w:szCs w:val="2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7264400" cy="410210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12213" y="1727363"/>
                                <a:ext cx="7264400" cy="4102100"/>
                                <a:chOff x="1712213" y="1727363"/>
                                <a:chExt cx="7267575" cy="442996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712213" y="1727363"/>
                                  <a:ext cx="7267575" cy="4429967"/>
                                  <a:chOff x="-279603" y="879198"/>
                                  <a:chExt cx="8421768" cy="48830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279603" y="879198"/>
                                    <a:ext cx="8421750" cy="452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4737245" y="1608029"/>
                                    <a:ext cx="1692275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البحث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27539" y="1468459"/>
                                    <a:ext cx="1907540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فيديوهات مساعدة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640172" y="1574679"/>
                                    <a:ext cx="1410352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لوحة تحكم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1822978" y="1430332"/>
                                    <a:ext cx="1907542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تسجيل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330392" y="3363815"/>
                                    <a:ext cx="2725496" cy="181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 rot="-2347322">
                                    <a:off x="1110531" y="3552694"/>
                                    <a:ext cx="1792340" cy="1851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 rot="1512396">
                                    <a:off x="4692968" y="3715953"/>
                                    <a:ext cx="1774747" cy="15257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4585793" y="2997550"/>
                                    <a:ext cx="1905000" cy="159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 rot="-3434869">
                                    <a:off x="1350554" y="2779559"/>
                                    <a:ext cx="1156602" cy="2482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-279603" y="3633968"/>
                                    <a:ext cx="1466759" cy="52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مشاركة المحتوى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5402772" y="2582161"/>
                                    <a:ext cx="1907540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دعم فني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-279603" y="2587837"/>
                                    <a:ext cx="1907540" cy="469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مقالات تنمية بشرية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6111435" y="3567045"/>
                                    <a:ext cx="2030730" cy="589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إدارة الملف الشخصي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rot="-163772">
                                    <a:off x="3690717" y="1799610"/>
                                    <a:ext cx="847725" cy="19342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rot="594721">
                                    <a:off x="4389925" y="1923142"/>
                                    <a:ext cx="1392000" cy="1967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466467" y="1748838"/>
                                    <a:ext cx="1148929" cy="1938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1216915" y="2077279"/>
                                    <a:ext cx="1864972" cy="17939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1916522" y="879198"/>
                                    <a:ext cx="3486247" cy="589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538135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  <w:t xml:space="preserve">بوابة التوظيف الإلكترونية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264400" cy="410210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64400" cy="410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after="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134" w:top="1134" w:left="1797" w:right="1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74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-1141094</wp:posOffset>
          </wp:positionH>
          <wp:positionV relativeFrom="paragraph">
            <wp:posOffset>-533399</wp:posOffset>
          </wp:positionV>
          <wp:extent cx="7790500" cy="981075"/>
          <wp:effectExtent b="0" l="0" r="0" t="0"/>
          <wp:wrapSquare wrapText="bothSides" distB="0" distT="0" distL="0" distR="0"/>
          <wp:docPr descr="نتيجة بحث الصور عن ‪islamic headers‬‏" id="5" name="image1.png"/>
          <a:graphic>
            <a:graphicData uri="http://schemas.openxmlformats.org/drawingml/2006/picture">
              <pic:pic>
                <pic:nvPicPr>
                  <pic:cNvPr descr="نتيجة بحث الصور عن ‪islamic headers‬‏" id="0" name="image1.png"/>
                  <pic:cNvPicPr preferRelativeResize="0"/>
                </pic:nvPicPr>
                <pic:blipFill>
                  <a:blip r:embed="rId1"/>
                  <a:srcRect b="0" l="0" r="0" t="10515"/>
                  <a:stretch>
                    <a:fillRect/>
                  </a:stretch>
                </pic:blipFill>
                <pic:spPr>
                  <a:xfrm>
                    <a:off x="0" y="0"/>
                    <a:ext cx="779050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